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F3A0" w14:textId="77777777" w:rsidR="00463065" w:rsidRDefault="00495A79">
      <w:pPr>
        <w:spacing w:after="0" w:line="259" w:lineRule="auto"/>
        <w:ind w:left="0" w:right="827" w:firstLine="0"/>
        <w:jc w:val="right"/>
      </w:pPr>
      <w:r>
        <w:rPr>
          <w:noProof/>
          <w:lang w:val="ga"/>
        </w:rPr>
        <w:drawing>
          <wp:inline distT="0" distB="0" distL="0" distR="0" wp14:anchorId="1587CC3A" wp14:editId="15B29B60">
            <wp:extent cx="4608830" cy="1015886"/>
            <wp:effectExtent l="0" t="0" r="0" b="0"/>
            <wp:docPr id="681" name="Picture 681"/>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7"/>
                    <a:stretch>
                      <a:fillRect/>
                    </a:stretch>
                  </pic:blipFill>
                  <pic:spPr>
                    <a:xfrm>
                      <a:off x="0" y="0"/>
                      <a:ext cx="4608830" cy="1015886"/>
                    </a:xfrm>
                    <a:prstGeom prst="rect">
                      <a:avLst/>
                    </a:prstGeom>
                  </pic:spPr>
                </pic:pic>
              </a:graphicData>
            </a:graphic>
          </wp:inline>
        </w:drawing>
      </w:r>
      <w:r>
        <w:rPr>
          <w:b/>
          <w:bCs/>
          <w:lang w:val="ga"/>
        </w:rPr>
        <w:t xml:space="preserve"> </w:t>
      </w:r>
    </w:p>
    <w:p w14:paraId="1623034A" w14:textId="77777777" w:rsidR="00463065" w:rsidRDefault="00495A79">
      <w:pPr>
        <w:spacing w:after="17" w:line="259" w:lineRule="auto"/>
        <w:ind w:left="59" w:firstLine="0"/>
        <w:jc w:val="center"/>
      </w:pPr>
      <w:r>
        <w:rPr>
          <w:rFonts w:cs="Arial"/>
          <w:b/>
          <w:bCs/>
          <w:lang w:val="ga"/>
        </w:rPr>
        <w:t xml:space="preserve"> </w:t>
      </w:r>
    </w:p>
    <w:p w14:paraId="5841F045" w14:textId="77777777" w:rsidR="00463065" w:rsidRDefault="00495A79">
      <w:pPr>
        <w:spacing w:after="17" w:line="259" w:lineRule="auto"/>
        <w:ind w:left="59" w:firstLine="0"/>
        <w:jc w:val="center"/>
      </w:pPr>
      <w:r>
        <w:rPr>
          <w:rFonts w:cs="Arial"/>
          <w:b/>
          <w:bCs/>
          <w:lang w:val="ga"/>
        </w:rPr>
        <w:t xml:space="preserve"> </w:t>
      </w:r>
    </w:p>
    <w:p w14:paraId="74AB5E5B" w14:textId="77777777" w:rsidR="00463065" w:rsidRDefault="00495A79">
      <w:pPr>
        <w:spacing w:after="17" w:line="259" w:lineRule="auto"/>
        <w:ind w:left="0" w:right="1" w:firstLine="0"/>
        <w:jc w:val="center"/>
      </w:pPr>
      <w:r>
        <w:rPr>
          <w:rFonts w:cs="Arial"/>
          <w:b/>
          <w:bCs/>
          <w:lang w:val="ga"/>
        </w:rPr>
        <w:t xml:space="preserve">Nótaí Chur i láthair Lá na Sábháilteachta Idirlín: Ullmhaigh/Cosain/Treisigh don Iar-bhunscoil </w:t>
      </w:r>
    </w:p>
    <w:p w14:paraId="06D04897" w14:textId="77777777" w:rsidR="006A22EF" w:rsidRDefault="006A22EF" w:rsidP="006A22EF">
      <w:pPr>
        <w:pStyle w:val="Heading1"/>
        <w:ind w:left="-5" w:right="0"/>
      </w:pPr>
      <w:r>
        <w:rPr>
          <w:bCs/>
          <w:lang w:val="ga"/>
        </w:rPr>
        <w:t xml:space="preserve">Sleamhnán 1  </w:t>
      </w:r>
    </w:p>
    <w:p w14:paraId="7F7D8F49" w14:textId="77777777" w:rsidR="006A22EF" w:rsidRDefault="006A22EF" w:rsidP="006A22EF">
      <w:pPr>
        <w:spacing w:after="3" w:line="270" w:lineRule="auto"/>
        <w:ind w:left="-5"/>
        <w:jc w:val="left"/>
      </w:pPr>
      <w:r>
        <w:rPr>
          <w:rFonts w:cs="Arial"/>
          <w:b/>
          <w:bCs/>
          <w:lang w:val="ga"/>
        </w:rPr>
        <w:t xml:space="preserve">Nótaí don chainteoir – réamhrá gearr agus fáiltiú.  </w:t>
      </w:r>
    </w:p>
    <w:p w14:paraId="0EEED9D6" w14:textId="77777777" w:rsidR="006A22EF" w:rsidRDefault="006A22EF" w:rsidP="006A22EF">
      <w:pPr>
        <w:ind w:left="-5" w:right="5"/>
      </w:pPr>
      <w:r>
        <w:rPr>
          <w:lang w:val="ga"/>
        </w:rPr>
        <w:t xml:space="preserve">Mínigh a fhad a bheidh an chaint agus na cineálacha rudaí a bheidh tú a dhéanamh thar an tréimhse sin.  Mar shampla:  </w:t>
      </w:r>
    </w:p>
    <w:p w14:paraId="7C279305" w14:textId="77777777" w:rsidR="006A22EF" w:rsidRDefault="006A22EF" w:rsidP="006A22EF">
      <w:pPr>
        <w:spacing w:after="0" w:line="277" w:lineRule="auto"/>
        <w:ind w:left="0" w:firstLine="0"/>
      </w:pPr>
      <w:r>
        <w:rPr>
          <w:rFonts w:cs="Arial"/>
          <w:i/>
          <w:iCs/>
          <w:lang w:val="ga"/>
        </w:rPr>
        <w:t xml:space="preserve">‘Inniu táimid ag teacht le chéile leis na milliúin daoine ar fud an domhain chun ceiliúradh a dhéanamh ar Lá na Sábháilteachta Idirlín, lá chun idirlíon níos sábháilte agus níos fearr a chur chun cinn don uile úsáideoir, go háirithe leanaí. Le linn dúinn teacht le chéile anseo, labhróimid ar ról na teicneolaíochta agus an idirlín inár saol laethúil. Breathnóimid ar an ról a bhíonn ag tionchairí agus algartaim inár saol.’  </w:t>
      </w:r>
    </w:p>
    <w:p w14:paraId="1540346F" w14:textId="77777777" w:rsidR="006A22EF" w:rsidRDefault="006A22EF" w:rsidP="006A22EF">
      <w:pPr>
        <w:spacing w:after="17" w:line="259" w:lineRule="auto"/>
        <w:ind w:left="0" w:firstLine="0"/>
        <w:jc w:val="left"/>
      </w:pPr>
      <w:r>
        <w:rPr>
          <w:rFonts w:cs="Arial"/>
          <w:b/>
          <w:bCs/>
          <w:lang w:val="ga"/>
        </w:rPr>
        <w:t xml:space="preserve"> </w:t>
      </w:r>
    </w:p>
    <w:p w14:paraId="5B284556" w14:textId="77777777" w:rsidR="006A22EF" w:rsidRDefault="006A22EF" w:rsidP="006A22EF">
      <w:pPr>
        <w:pStyle w:val="Heading1"/>
        <w:ind w:left="-5" w:right="0"/>
      </w:pPr>
      <w:r>
        <w:rPr>
          <w:bCs/>
          <w:lang w:val="ga"/>
        </w:rPr>
        <w:t xml:space="preserve">Sleamhnán 2 </w:t>
      </w:r>
    </w:p>
    <w:p w14:paraId="32F8EB3B" w14:textId="77777777" w:rsidR="006A22EF" w:rsidRDefault="006A22EF" w:rsidP="006A22EF">
      <w:pPr>
        <w:spacing w:after="42"/>
        <w:ind w:left="-5" w:right="5"/>
      </w:pPr>
      <w:r>
        <w:rPr>
          <w:b/>
          <w:bCs/>
          <w:i/>
          <w:iCs/>
          <w:lang w:val="ga"/>
        </w:rPr>
        <w:t xml:space="preserve">Tabhair faoi deara: </w:t>
      </w:r>
      <w:r>
        <w:rPr>
          <w:lang w:val="ga"/>
        </w:rPr>
        <w:t xml:space="preserve">Is tionscnamh ar fud an AE é Lá na Sábháilteachta Idirlín chun idirlíon níos sábháilte a chur chun cinn don uile úsáideoir, go háirithe an t-aos óg. Is é Webwise, Clár na hÉireann um Fheasacht ar Oideachas Sábháilteachta Idirlín, a chuireann Lá na Sábháilteachta Idirlín chun cinn agus a dhéanann é a chomhordú. Is é téama Lá na Sábháilteachta </w:t>
      </w:r>
    </w:p>
    <w:p w14:paraId="1264FAFF" w14:textId="77777777" w:rsidR="006A22EF" w:rsidRDefault="006A22EF" w:rsidP="006A22EF">
      <w:pPr>
        <w:ind w:left="-5" w:right="5"/>
      </w:pPr>
      <w:r>
        <w:rPr>
          <w:lang w:val="ga"/>
        </w:rPr>
        <w:t xml:space="preserve">Idirlín “Ag Obair le chéile le haghaidh Idirlíon Níos Fearr”.  </w:t>
      </w:r>
    </w:p>
    <w:p w14:paraId="46FDC3D4" w14:textId="77777777" w:rsidR="006A22EF" w:rsidRDefault="006A22EF" w:rsidP="006A22EF">
      <w:pPr>
        <w:spacing w:after="17" w:line="259" w:lineRule="auto"/>
        <w:ind w:left="0" w:firstLine="0"/>
        <w:jc w:val="left"/>
      </w:pPr>
      <w:r>
        <w:rPr>
          <w:lang w:val="ga"/>
        </w:rPr>
        <w:t xml:space="preserve"> </w:t>
      </w:r>
    </w:p>
    <w:p w14:paraId="104E88E4" w14:textId="77777777" w:rsidR="006A22EF" w:rsidRDefault="006A22EF" w:rsidP="006A22EF">
      <w:pPr>
        <w:ind w:left="-5" w:right="5"/>
      </w:pPr>
      <w:r>
        <w:rPr>
          <w:lang w:val="ga"/>
        </w:rPr>
        <w:t xml:space="preserve">Is é is aidhm leis an lá ná go dtiocfadh daoine óga, tuismitheoirí, múinteoirí, scoileanna, rialtas agus gnólachtaí le chéile chun áit níos sábháilte agus níos fearr do chách a dhéanamh den idirlíon, agus go háirithe do leanaí agus don aos óg.  </w:t>
      </w:r>
    </w:p>
    <w:p w14:paraId="2FE64362" w14:textId="77777777" w:rsidR="006A22EF" w:rsidRDefault="006A22EF" w:rsidP="006A22EF">
      <w:pPr>
        <w:spacing w:after="17" w:line="259" w:lineRule="auto"/>
        <w:ind w:left="0" w:firstLine="0"/>
        <w:jc w:val="left"/>
      </w:pPr>
      <w:r>
        <w:rPr>
          <w:lang w:val="ga"/>
        </w:rPr>
        <w:t xml:space="preserve"> </w:t>
      </w:r>
    </w:p>
    <w:p w14:paraId="2FB3D50E" w14:textId="77777777" w:rsidR="006A22EF" w:rsidRDefault="006A22EF" w:rsidP="006A22EF">
      <w:pPr>
        <w:ind w:left="-5" w:right="5"/>
      </w:pPr>
      <w:r>
        <w:rPr>
          <w:lang w:val="ga"/>
        </w:rPr>
        <w:t xml:space="preserve">Is lá é Lá na Sábháilteachta Idirlín chun úsáid shábháilte agus fhreagrach an idirlín a chur chun cinn, lá chun machnamh a dhéanamh ar na bealaí éagsúla ar fad a n-úsáidimid an t-idirlíon agus na bealaí ar féidir linn áit níos sábháilte agus níos fearr do chách a dhéanamh den idirlíon, agus go háirithe do leanaí agus don aos óg.  </w:t>
      </w:r>
    </w:p>
    <w:p w14:paraId="21013462" w14:textId="77777777" w:rsidR="006A22EF" w:rsidRDefault="006A22EF" w:rsidP="006A22EF">
      <w:pPr>
        <w:spacing w:after="22" w:line="259" w:lineRule="auto"/>
        <w:ind w:left="0" w:firstLine="0"/>
        <w:jc w:val="left"/>
      </w:pPr>
      <w:r>
        <w:rPr>
          <w:rFonts w:cs="Arial"/>
          <w:b/>
          <w:bCs/>
          <w:lang w:val="ga"/>
        </w:rPr>
        <w:t xml:space="preserve"> </w:t>
      </w:r>
    </w:p>
    <w:p w14:paraId="46435337" w14:textId="77777777" w:rsidR="006A22EF" w:rsidRDefault="006A22EF" w:rsidP="006A22EF">
      <w:pPr>
        <w:pStyle w:val="Heading1"/>
        <w:ind w:left="-5" w:right="0"/>
      </w:pPr>
      <w:r>
        <w:rPr>
          <w:bCs/>
          <w:lang w:val="ga"/>
        </w:rPr>
        <w:t xml:space="preserve">Sleamhnán 3 </w:t>
      </w:r>
    </w:p>
    <w:p w14:paraId="1FDC46FD" w14:textId="77777777" w:rsidR="006A22EF" w:rsidRDefault="006A22EF" w:rsidP="006A22EF">
      <w:pPr>
        <w:ind w:left="-5" w:right="5"/>
      </w:pPr>
      <w:r>
        <w:rPr>
          <w:b/>
          <w:bCs/>
          <w:i/>
          <w:iCs/>
          <w:lang w:val="ga"/>
        </w:rPr>
        <w:t xml:space="preserve">Tabhair faoi deara: </w:t>
      </w:r>
      <w:r>
        <w:rPr>
          <w:lang w:val="ga"/>
        </w:rPr>
        <w:t xml:space="preserve">Téigh trí na torthaí foghlama don chaint seo: </w:t>
      </w:r>
    </w:p>
    <w:p w14:paraId="609C21DD" w14:textId="77777777" w:rsidR="006A22EF" w:rsidRDefault="006A22EF" w:rsidP="006A22EF">
      <w:pPr>
        <w:ind w:left="-5" w:right="5"/>
      </w:pPr>
      <w:r>
        <w:rPr>
          <w:lang w:val="ga"/>
        </w:rPr>
        <w:t xml:space="preserve">Ar Lá na Sábháilteachta Idirlín, glacaimis am chun: </w:t>
      </w:r>
    </w:p>
    <w:p w14:paraId="60CBFFD6" w14:textId="77777777" w:rsidR="006A22EF" w:rsidRDefault="006A22EF" w:rsidP="006A22EF">
      <w:pPr>
        <w:spacing w:after="18" w:line="259" w:lineRule="auto"/>
        <w:ind w:left="0" w:firstLine="0"/>
        <w:jc w:val="left"/>
      </w:pPr>
      <w:r>
        <w:rPr>
          <w:lang w:val="ga"/>
        </w:rPr>
        <w:t xml:space="preserve"> </w:t>
      </w:r>
    </w:p>
    <w:p w14:paraId="0D22ABCF" w14:textId="77777777" w:rsidR="006A22EF" w:rsidRDefault="006A22EF" w:rsidP="006A22EF">
      <w:pPr>
        <w:numPr>
          <w:ilvl w:val="0"/>
          <w:numId w:val="14"/>
        </w:numPr>
        <w:spacing w:after="4"/>
        <w:ind w:right="5" w:hanging="360"/>
      </w:pPr>
      <w:r>
        <w:rPr>
          <w:lang w:val="ga"/>
        </w:rPr>
        <w:lastRenderedPageBreak/>
        <w:t xml:space="preserve">Machnamh a dhéanamh ar an ról agus an tionchar a bhíonn ag tionchairí na meán sóisialta. </w:t>
      </w:r>
    </w:p>
    <w:p w14:paraId="0625C95E" w14:textId="77777777" w:rsidR="006A22EF" w:rsidRDefault="006A22EF" w:rsidP="006A22EF">
      <w:pPr>
        <w:numPr>
          <w:ilvl w:val="0"/>
          <w:numId w:val="14"/>
        </w:numPr>
        <w:spacing w:after="4"/>
        <w:ind w:right="5" w:hanging="360"/>
      </w:pPr>
      <w:r>
        <w:rPr>
          <w:lang w:val="ga"/>
        </w:rPr>
        <w:t xml:space="preserve">Tuiscint a fháil ar an gcaoi a chuireann algartaim cruth ar ár n-eispéireas ar líne. </w:t>
      </w:r>
    </w:p>
    <w:p w14:paraId="72AAD238" w14:textId="77777777" w:rsidR="006A22EF" w:rsidRDefault="006A22EF" w:rsidP="006A22EF">
      <w:pPr>
        <w:numPr>
          <w:ilvl w:val="0"/>
          <w:numId w:val="14"/>
        </w:numPr>
        <w:spacing w:after="4"/>
        <w:ind w:right="5" w:hanging="360"/>
      </w:pPr>
      <w:r>
        <w:rPr>
          <w:lang w:val="ga"/>
        </w:rPr>
        <w:t xml:space="preserve">Straitéisí a fhorbairt chun d’eispéireas ar líne a bhainistiú agus do bhealach a dhéanamh trí na deiseanna agus na dúshláin a bhaineann leis na tionchair chumhachtacha seo. </w:t>
      </w:r>
    </w:p>
    <w:p w14:paraId="1506EE1A" w14:textId="54D191B9" w:rsidR="00463065" w:rsidRDefault="00463065" w:rsidP="00AD2B7B">
      <w:pPr>
        <w:spacing w:after="17" w:line="259" w:lineRule="auto"/>
        <w:ind w:left="0" w:firstLine="0"/>
        <w:jc w:val="left"/>
      </w:pPr>
    </w:p>
    <w:p w14:paraId="45E90AE0" w14:textId="77777777" w:rsidR="00463065" w:rsidRDefault="00495A79">
      <w:pPr>
        <w:spacing w:after="0" w:line="259" w:lineRule="auto"/>
        <w:ind w:left="0" w:firstLine="0"/>
        <w:jc w:val="left"/>
      </w:pPr>
      <w:r>
        <w:rPr>
          <w:rFonts w:cs="Arial"/>
          <w:b/>
          <w:bCs/>
          <w:lang w:val="ga"/>
        </w:rPr>
        <w:t xml:space="preserve"> </w:t>
      </w:r>
    </w:p>
    <w:p w14:paraId="18530C64" w14:textId="77777777" w:rsidR="00463065" w:rsidRDefault="00495A79">
      <w:pPr>
        <w:pStyle w:val="Heading1"/>
        <w:ind w:left="-5" w:right="0"/>
      </w:pPr>
      <w:r>
        <w:rPr>
          <w:bCs/>
          <w:lang w:val="ga"/>
        </w:rPr>
        <w:t xml:space="preserve">Sleamhnán 4 </w:t>
      </w:r>
    </w:p>
    <w:p w14:paraId="450F2A13" w14:textId="77777777" w:rsidR="00463065" w:rsidRDefault="00495A79">
      <w:pPr>
        <w:ind w:left="-5" w:right="1"/>
      </w:pPr>
      <w:r>
        <w:rPr>
          <w:b/>
          <w:bCs/>
          <w:i/>
          <w:iCs/>
          <w:lang w:val="ga"/>
        </w:rPr>
        <w:t>Tabhair faoi deara:</w:t>
      </w:r>
      <w:r>
        <w:rPr>
          <w:lang w:val="ga"/>
        </w:rPr>
        <w:t xml:space="preserve"> Inniu, labhróimid faoi conas a bheith sábháilte ar líne, táimid chun machnamh a dhéanamh ar an ról a bhíonn ag tionchairí agus ag algartaim meán sóisialta inár saol. </w:t>
      </w:r>
    </w:p>
    <w:p w14:paraId="71CDFB42" w14:textId="77777777" w:rsidR="00463065" w:rsidRDefault="00495A79">
      <w:pPr>
        <w:spacing w:after="0" w:line="259" w:lineRule="auto"/>
        <w:ind w:left="0" w:firstLine="0"/>
        <w:jc w:val="left"/>
      </w:pPr>
      <w:r>
        <w:rPr>
          <w:lang w:val="ga"/>
        </w:rPr>
        <w:t xml:space="preserve"> </w:t>
      </w:r>
    </w:p>
    <w:p w14:paraId="062D0373" w14:textId="77777777" w:rsidR="00463065" w:rsidRDefault="00495A79">
      <w:pPr>
        <w:ind w:left="-5" w:right="1"/>
      </w:pPr>
      <w:r>
        <w:rPr>
          <w:lang w:val="ga"/>
        </w:rPr>
        <w:t xml:space="preserve">Ag baint úsáid as smaoinigh-péireáil-roinn, iarr ar scoláirí plé a dhéanamh ar an méid seo a leanas: </w:t>
      </w:r>
    </w:p>
    <w:p w14:paraId="07E9F89F" w14:textId="77777777" w:rsidR="00463065" w:rsidRDefault="00495A79">
      <w:pPr>
        <w:numPr>
          <w:ilvl w:val="0"/>
          <w:numId w:val="2"/>
        </w:numPr>
        <w:spacing w:after="3"/>
        <w:ind w:hanging="360"/>
        <w:jc w:val="left"/>
      </w:pPr>
      <w:r>
        <w:rPr>
          <w:color w:val="000001"/>
          <w:lang w:val="ga"/>
        </w:rPr>
        <w:t xml:space="preserve">Cé hiad na tionchairí a leanann tú nó a bhfuil eolas agat orthu?  </w:t>
      </w:r>
    </w:p>
    <w:p w14:paraId="35F394D3" w14:textId="77777777" w:rsidR="00463065" w:rsidRDefault="00495A79">
      <w:pPr>
        <w:numPr>
          <w:ilvl w:val="0"/>
          <w:numId w:val="2"/>
        </w:numPr>
        <w:spacing w:after="3"/>
        <w:ind w:hanging="360"/>
        <w:jc w:val="left"/>
      </w:pPr>
      <w:r>
        <w:rPr>
          <w:color w:val="000001"/>
          <w:lang w:val="ga"/>
        </w:rPr>
        <w:t xml:space="preserve">Cén fáth gur maith leat iad a leanúint? </w:t>
      </w:r>
    </w:p>
    <w:p w14:paraId="5CA12ACF" w14:textId="77777777" w:rsidR="00463065" w:rsidRDefault="00495A79">
      <w:pPr>
        <w:numPr>
          <w:ilvl w:val="0"/>
          <w:numId w:val="2"/>
        </w:numPr>
        <w:spacing w:after="3"/>
        <w:ind w:hanging="360"/>
        <w:jc w:val="left"/>
      </w:pPr>
      <w:r>
        <w:rPr>
          <w:color w:val="000001"/>
          <w:lang w:val="ga"/>
        </w:rPr>
        <w:t xml:space="preserve">An imríonn aon duine díobh seo tionchar ort ar aon bhealach? E.g., an bhfuil tionchar acu ar an mbealach a ghníomhaíonn tú, a mhothaíonn tú nó a smaoiníonn tú?  </w:t>
      </w:r>
    </w:p>
    <w:p w14:paraId="2DF41DF8" w14:textId="77777777" w:rsidR="00463065" w:rsidRDefault="00495A79">
      <w:pPr>
        <w:numPr>
          <w:ilvl w:val="0"/>
          <w:numId w:val="2"/>
        </w:numPr>
        <w:spacing w:after="3"/>
        <w:ind w:hanging="360"/>
        <w:jc w:val="left"/>
      </w:pPr>
      <w:r>
        <w:rPr>
          <w:color w:val="000001"/>
          <w:lang w:val="ga"/>
        </w:rPr>
        <w:t xml:space="preserve">Cad iad na tionchair dhearfacha a bhaineann leis seo? </w:t>
      </w:r>
    </w:p>
    <w:p w14:paraId="092E739C" w14:textId="77777777" w:rsidR="00463065" w:rsidRDefault="00495A79">
      <w:pPr>
        <w:spacing w:after="22" w:line="259" w:lineRule="auto"/>
        <w:ind w:left="0" w:firstLine="0"/>
        <w:jc w:val="left"/>
      </w:pPr>
      <w:r>
        <w:rPr>
          <w:lang w:val="ga"/>
        </w:rPr>
        <w:t xml:space="preserve"> </w:t>
      </w:r>
    </w:p>
    <w:p w14:paraId="5615EA35" w14:textId="77777777" w:rsidR="00463065" w:rsidRDefault="00495A79">
      <w:pPr>
        <w:pStyle w:val="Heading1"/>
        <w:spacing w:after="43"/>
        <w:ind w:left="-5" w:right="0"/>
      </w:pPr>
      <w:r>
        <w:rPr>
          <w:bCs/>
          <w:lang w:val="ga"/>
        </w:rPr>
        <w:t xml:space="preserve">Sleamhnán 5 </w:t>
      </w:r>
    </w:p>
    <w:p w14:paraId="21C6D87C" w14:textId="77777777" w:rsidR="00463065" w:rsidRDefault="00495A79">
      <w:pPr>
        <w:spacing w:after="0" w:line="281" w:lineRule="auto"/>
        <w:ind w:left="0" w:firstLine="0"/>
        <w:jc w:val="left"/>
      </w:pPr>
      <w:r>
        <w:rPr>
          <w:b/>
          <w:bCs/>
          <w:i/>
          <w:iCs/>
          <w:lang w:val="ga"/>
        </w:rPr>
        <w:t xml:space="preserve">Tabhair faoi deara: </w:t>
      </w:r>
      <w:r>
        <w:rPr>
          <w:lang w:val="ga"/>
        </w:rPr>
        <w:t>Úsáid na ráitis a leanas chun</w:t>
      </w:r>
      <w:r>
        <w:rPr>
          <w:rFonts w:ascii="Calibri" w:hAnsi="Calibri"/>
          <w:sz w:val="24"/>
          <w:lang w:val="ga"/>
        </w:rPr>
        <w:t xml:space="preserve"> machnamh a dhéanamh ar na bealaí éagsúla is féidir le hábhar ar líne tionchar a imirt ar smaointe, mothúcháin agus iompar daoine go dearfach agus go diúltach. </w:t>
      </w:r>
    </w:p>
    <w:p w14:paraId="646BCFBB" w14:textId="77777777" w:rsidR="00463065" w:rsidRDefault="00495A79">
      <w:pPr>
        <w:spacing w:after="22" w:line="259" w:lineRule="auto"/>
        <w:ind w:left="0" w:firstLine="0"/>
        <w:jc w:val="left"/>
      </w:pPr>
      <w:r>
        <w:rPr>
          <w:lang w:val="ga"/>
        </w:rPr>
        <w:t xml:space="preserve"> </w:t>
      </w:r>
    </w:p>
    <w:p w14:paraId="170D2C1A" w14:textId="77777777" w:rsidR="00463065" w:rsidRDefault="00495A79">
      <w:pPr>
        <w:ind w:left="-5" w:right="1"/>
      </w:pPr>
      <w:r>
        <w:rPr>
          <w:lang w:val="ga"/>
        </w:rPr>
        <w:t xml:space="preserve">Ráitis Aontaithe/Neamhchinnte/Easaontaithe: </w:t>
      </w:r>
    </w:p>
    <w:p w14:paraId="6F619BE3" w14:textId="77777777" w:rsidR="00463065" w:rsidRDefault="00495A79">
      <w:pPr>
        <w:numPr>
          <w:ilvl w:val="0"/>
          <w:numId w:val="3"/>
        </w:numPr>
        <w:ind w:right="1" w:hanging="360"/>
      </w:pPr>
      <w:r>
        <w:rPr>
          <w:lang w:val="ga"/>
        </w:rPr>
        <w:t xml:space="preserve">Tá muinín agam as tuairimí tionchairí maidir le táirge níos mó ná fógraí ó chuideachtaí. </w:t>
      </w:r>
    </w:p>
    <w:p w14:paraId="0EA64762" w14:textId="77777777" w:rsidR="00463065" w:rsidRDefault="00495A79">
      <w:pPr>
        <w:numPr>
          <w:ilvl w:val="0"/>
          <w:numId w:val="3"/>
        </w:numPr>
        <w:ind w:right="1" w:hanging="360"/>
      </w:pPr>
      <w:r>
        <w:rPr>
          <w:lang w:val="ga"/>
        </w:rPr>
        <w:t xml:space="preserve">Leanaim tionchairí mar gheall go bhfuil sé éasca agam dáimh a bheith agam leo.  </w:t>
      </w:r>
    </w:p>
    <w:p w14:paraId="1C0D2E14" w14:textId="77777777" w:rsidR="00463065" w:rsidRDefault="00495A79">
      <w:pPr>
        <w:numPr>
          <w:ilvl w:val="0"/>
          <w:numId w:val="3"/>
        </w:numPr>
        <w:ind w:right="1" w:hanging="360"/>
      </w:pPr>
      <w:r>
        <w:rPr>
          <w:lang w:val="ga"/>
        </w:rPr>
        <w:t xml:space="preserve">Nuair a fheicim tionchairí le saol foirfe, cuireann sé brú orm bheith cosúil leo. </w:t>
      </w:r>
    </w:p>
    <w:p w14:paraId="40AD86F0" w14:textId="04663E5D" w:rsidR="00463065" w:rsidRDefault="00495A79">
      <w:pPr>
        <w:pStyle w:val="Heading1"/>
        <w:ind w:left="-15" w:right="7733" w:firstLine="721"/>
      </w:pPr>
      <w:r>
        <w:rPr>
          <w:b w:val="0"/>
          <w:lang w:val="ga"/>
        </w:rPr>
        <w:t xml:space="preserve"> </w:t>
      </w:r>
      <w:r>
        <w:rPr>
          <w:bCs/>
          <w:lang w:val="ga"/>
        </w:rPr>
        <w:t xml:space="preserve">Sleamhnán 6 </w:t>
      </w:r>
    </w:p>
    <w:p w14:paraId="5C1E7E93" w14:textId="77777777" w:rsidR="00463065" w:rsidRDefault="00495A79">
      <w:pPr>
        <w:ind w:left="-5" w:right="1"/>
      </w:pPr>
      <w:r>
        <w:rPr>
          <w:b/>
          <w:bCs/>
          <w:i/>
          <w:iCs/>
          <w:lang w:val="ga"/>
        </w:rPr>
        <w:t xml:space="preserve">Tabhair faoi deara: </w:t>
      </w:r>
      <w:r>
        <w:rPr>
          <w:lang w:val="ga"/>
        </w:rPr>
        <w:t>Taispeáin dhá shampla de phostálacha meán sóisialta:</w:t>
      </w:r>
      <w:r>
        <w:rPr>
          <w:b/>
          <w:bCs/>
          <w:i/>
          <w:iCs/>
          <w:lang w:val="ga"/>
        </w:rPr>
        <w:t xml:space="preserve"> </w:t>
      </w:r>
    </w:p>
    <w:p w14:paraId="18EAC1FE" w14:textId="77777777" w:rsidR="00463065" w:rsidRDefault="00495A79">
      <w:pPr>
        <w:numPr>
          <w:ilvl w:val="0"/>
          <w:numId w:val="4"/>
        </w:numPr>
        <w:ind w:right="1" w:hanging="360"/>
      </w:pPr>
      <w:r>
        <w:rPr>
          <w:lang w:val="ga"/>
        </w:rPr>
        <w:t xml:space="preserve">Postáil fhíor maidir lena saol. </w:t>
      </w:r>
    </w:p>
    <w:p w14:paraId="0120F908" w14:textId="77777777" w:rsidR="00463065" w:rsidRDefault="00495A79">
      <w:pPr>
        <w:numPr>
          <w:ilvl w:val="0"/>
          <w:numId w:val="4"/>
        </w:numPr>
        <w:ind w:right="1" w:hanging="360"/>
      </w:pPr>
      <w:r>
        <w:rPr>
          <w:lang w:val="ga"/>
        </w:rPr>
        <w:t xml:space="preserve">Postáil chomhpháirtíochta íoctha ag cur chun cinn saoire in Dubai le Visit Dubai. Cuardaigh clibeanna #gifted, SP (Postáil Urraithe) agus Cur chun cinn Íoctha ar an bpostáil. </w:t>
      </w:r>
    </w:p>
    <w:p w14:paraId="68FE4D85" w14:textId="77777777" w:rsidR="00463065" w:rsidRDefault="00495A79">
      <w:pPr>
        <w:spacing w:after="22" w:line="259" w:lineRule="auto"/>
        <w:ind w:left="0" w:firstLine="0"/>
        <w:jc w:val="left"/>
      </w:pPr>
      <w:r>
        <w:rPr>
          <w:lang w:val="ga"/>
        </w:rPr>
        <w:t xml:space="preserve"> </w:t>
      </w:r>
    </w:p>
    <w:p w14:paraId="7EF0C832" w14:textId="77777777" w:rsidR="00463065" w:rsidRDefault="00495A79">
      <w:pPr>
        <w:ind w:left="-5" w:right="1"/>
      </w:pPr>
      <w:r>
        <w:rPr>
          <w:lang w:val="ga"/>
        </w:rPr>
        <w:t xml:space="preserve">Fiafraigh de na scoláirí an féidir leo na difríochtaí idir na postálacha a shainaithint. </w:t>
      </w:r>
    </w:p>
    <w:p w14:paraId="763D2C82" w14:textId="77777777" w:rsidR="00463065" w:rsidRDefault="00495A79">
      <w:pPr>
        <w:spacing w:after="17" w:line="259" w:lineRule="auto"/>
        <w:ind w:left="0" w:firstLine="0"/>
        <w:jc w:val="left"/>
      </w:pPr>
      <w:r>
        <w:rPr>
          <w:rFonts w:cs="Arial"/>
          <w:b/>
          <w:bCs/>
          <w:i/>
          <w:iCs/>
          <w:lang w:val="ga"/>
        </w:rPr>
        <w:lastRenderedPageBreak/>
        <w:t xml:space="preserve"> </w:t>
      </w:r>
    </w:p>
    <w:p w14:paraId="23E16B4B" w14:textId="77777777" w:rsidR="00463065" w:rsidRDefault="00495A79">
      <w:pPr>
        <w:pStyle w:val="Heading1"/>
        <w:ind w:left="-5" w:right="0"/>
      </w:pPr>
      <w:r>
        <w:rPr>
          <w:bCs/>
          <w:lang w:val="ga"/>
        </w:rPr>
        <w:t xml:space="preserve">Sleamhnán 7 </w:t>
      </w:r>
    </w:p>
    <w:p w14:paraId="19DDDDA9" w14:textId="77777777" w:rsidR="00463065" w:rsidRDefault="00495A79">
      <w:pPr>
        <w:ind w:left="-5" w:right="1"/>
      </w:pPr>
      <w:r>
        <w:rPr>
          <w:b/>
          <w:bCs/>
          <w:i/>
          <w:iCs/>
          <w:lang w:val="ga"/>
        </w:rPr>
        <w:t xml:space="preserve">Tabhair faoi deara: </w:t>
      </w:r>
      <w:r>
        <w:rPr>
          <w:lang w:val="ga"/>
        </w:rPr>
        <w:t>Anois, téigh trí na rialacha do thionchairí i gcás ina bhfuil siad ag fógairt ó Údarás na gCaighdeán Fógraíochta:</w:t>
      </w:r>
      <w:r>
        <w:rPr>
          <w:b/>
          <w:bCs/>
          <w:i/>
          <w:iCs/>
          <w:lang w:val="ga"/>
        </w:rPr>
        <w:t xml:space="preserve"> </w:t>
      </w:r>
    </w:p>
    <w:p w14:paraId="6F8D65D2" w14:textId="77777777" w:rsidR="00463065" w:rsidRDefault="00495A79">
      <w:pPr>
        <w:numPr>
          <w:ilvl w:val="0"/>
          <w:numId w:val="5"/>
        </w:numPr>
        <w:spacing w:after="49"/>
        <w:ind w:hanging="360"/>
        <w:jc w:val="left"/>
      </w:pPr>
      <w:r>
        <w:rPr>
          <w:b/>
          <w:bCs/>
          <w:color w:val="000001"/>
          <w:lang w:val="ga"/>
        </w:rPr>
        <w:t xml:space="preserve">Inis do Leantóirí: </w:t>
      </w:r>
      <w:r>
        <w:rPr>
          <w:color w:val="000001"/>
          <w:lang w:val="ga"/>
        </w:rPr>
        <w:t xml:space="preserve">Is gá do thionchairí insint dá leantóirí nuair atá siad ag déanamh fógraíochta ionas gur féidir leo an difríocht a insint idir gnáthphostálacha agus fógraí. </w:t>
      </w:r>
    </w:p>
    <w:p w14:paraId="1E8829CB" w14:textId="77777777" w:rsidR="00463065" w:rsidRDefault="00495A79">
      <w:pPr>
        <w:numPr>
          <w:ilvl w:val="0"/>
          <w:numId w:val="5"/>
        </w:numPr>
        <w:spacing w:after="3"/>
        <w:ind w:hanging="360"/>
        <w:jc w:val="left"/>
      </w:pPr>
      <w:r>
        <w:rPr>
          <w:b/>
          <w:bCs/>
          <w:color w:val="000001"/>
          <w:lang w:val="ga"/>
        </w:rPr>
        <w:t>Úsáid lipéid shoiléire</w:t>
      </w:r>
      <w:r>
        <w:rPr>
          <w:color w:val="000001"/>
          <w:lang w:val="ga"/>
        </w:rPr>
        <w:t xml:space="preserve">: Úsáid lipéid cosúil le '#Ad' ‘#gifted’ nó ‘Comhpháirtíocht íoctha’ ag tús a bpostála. </w:t>
      </w:r>
    </w:p>
    <w:p w14:paraId="68B81800" w14:textId="77777777" w:rsidR="00463065" w:rsidRDefault="00495A79">
      <w:pPr>
        <w:numPr>
          <w:ilvl w:val="0"/>
          <w:numId w:val="5"/>
        </w:numPr>
        <w:spacing w:after="3"/>
        <w:ind w:hanging="360"/>
        <w:jc w:val="left"/>
      </w:pPr>
      <w:r>
        <w:rPr>
          <w:b/>
          <w:bCs/>
          <w:color w:val="000001"/>
          <w:lang w:val="ga"/>
        </w:rPr>
        <w:t>Cén uair is gá Lipéad a úsáid</w:t>
      </w:r>
      <w:r>
        <w:rPr>
          <w:color w:val="000001"/>
          <w:lang w:val="ga"/>
        </w:rPr>
        <w:t xml:space="preserve">: Ní mór dóibh lipéad a chur ar phostáil mar fhógra: </w:t>
      </w:r>
    </w:p>
    <w:p w14:paraId="797DAE3C" w14:textId="77777777" w:rsidR="00463065" w:rsidRDefault="00495A79">
      <w:pPr>
        <w:numPr>
          <w:ilvl w:val="1"/>
          <w:numId w:val="5"/>
        </w:numPr>
        <w:spacing w:after="27"/>
        <w:ind w:right="1542" w:hanging="360"/>
        <w:jc w:val="left"/>
      </w:pPr>
      <w:r>
        <w:rPr>
          <w:color w:val="000001"/>
          <w:lang w:val="ga"/>
        </w:rPr>
        <w:t xml:space="preserve">Má íoctar airgeadh leo. </w:t>
      </w:r>
      <w:r>
        <w:rPr>
          <w:rFonts w:ascii="Courier New" w:hAnsi="Courier New"/>
          <w:color w:val="000001"/>
          <w:lang w:val="ga"/>
        </w:rPr>
        <w:t>o</w:t>
      </w:r>
      <w:r>
        <w:rPr>
          <w:color w:val="000001"/>
          <w:lang w:val="ga"/>
        </w:rPr>
        <w:t xml:space="preserve"> Má fhaigheann siad táirgí in aisce, lascainí, nó turais.  </w:t>
      </w:r>
    </w:p>
    <w:p w14:paraId="659225C3" w14:textId="77777777" w:rsidR="00463065" w:rsidRDefault="00495A79">
      <w:pPr>
        <w:numPr>
          <w:ilvl w:val="1"/>
          <w:numId w:val="5"/>
        </w:numPr>
        <w:spacing w:after="41"/>
        <w:ind w:right="1542" w:hanging="360"/>
        <w:jc w:val="left"/>
      </w:pPr>
      <w:r>
        <w:rPr>
          <w:color w:val="000001"/>
          <w:lang w:val="ga"/>
        </w:rPr>
        <w:t xml:space="preserve">Má chuireann siad chun cinn a dtáirgí féin nó táirge bhall teaghlaigh nó cara. </w:t>
      </w:r>
    </w:p>
    <w:p w14:paraId="32BF8E52" w14:textId="77777777" w:rsidR="00463065" w:rsidRDefault="00495A79">
      <w:pPr>
        <w:numPr>
          <w:ilvl w:val="0"/>
          <w:numId w:val="5"/>
        </w:numPr>
        <w:spacing w:after="3"/>
        <w:ind w:hanging="360"/>
        <w:jc w:val="left"/>
      </w:pPr>
      <w:r>
        <w:rPr>
          <w:b/>
          <w:bCs/>
          <w:color w:val="000001"/>
          <w:lang w:val="ga"/>
        </w:rPr>
        <w:t>Bí Macánta</w:t>
      </w:r>
      <w:r>
        <w:rPr>
          <w:color w:val="000001"/>
          <w:lang w:val="ga"/>
        </w:rPr>
        <w:t xml:space="preserve">: Bí cinnte gur féidir le leantóir a fheiceáil go soiléir gur fógra atá ann. Ná folaigh an lipéad ag an deireadh nó in áit a bhfuil sé deacair a aimsiú. </w:t>
      </w:r>
    </w:p>
    <w:p w14:paraId="79C3A984" w14:textId="77777777" w:rsidR="00463065" w:rsidRDefault="00495A79">
      <w:pPr>
        <w:spacing w:after="17" w:line="259" w:lineRule="auto"/>
        <w:ind w:left="0" w:firstLine="0"/>
        <w:jc w:val="left"/>
      </w:pPr>
      <w:r>
        <w:rPr>
          <w:rFonts w:cs="Arial"/>
          <w:b/>
          <w:bCs/>
          <w:i/>
          <w:iCs/>
          <w:lang w:val="ga"/>
        </w:rPr>
        <w:t xml:space="preserve"> </w:t>
      </w:r>
    </w:p>
    <w:p w14:paraId="624B22F7" w14:textId="77777777" w:rsidR="00463065" w:rsidRDefault="00495A79">
      <w:pPr>
        <w:spacing w:after="22" w:line="259" w:lineRule="auto"/>
        <w:ind w:left="0" w:firstLine="0"/>
        <w:jc w:val="left"/>
      </w:pPr>
      <w:r>
        <w:rPr>
          <w:rFonts w:cs="Arial"/>
          <w:b/>
          <w:bCs/>
          <w:lang w:val="ga"/>
        </w:rPr>
        <w:t xml:space="preserve"> </w:t>
      </w:r>
    </w:p>
    <w:p w14:paraId="77893ADD" w14:textId="77777777" w:rsidR="00463065" w:rsidRDefault="00495A79">
      <w:pPr>
        <w:spacing w:after="0" w:line="259" w:lineRule="auto"/>
        <w:ind w:left="0" w:firstLine="0"/>
        <w:jc w:val="left"/>
      </w:pPr>
      <w:r>
        <w:rPr>
          <w:rFonts w:cs="Arial"/>
          <w:b/>
          <w:bCs/>
          <w:lang w:val="ga"/>
        </w:rPr>
        <w:t xml:space="preserve"> </w:t>
      </w:r>
    </w:p>
    <w:p w14:paraId="66A42805" w14:textId="77777777" w:rsidR="00463065" w:rsidRDefault="00495A79">
      <w:pPr>
        <w:pStyle w:val="Heading1"/>
        <w:ind w:left="-5" w:right="0"/>
      </w:pPr>
      <w:r>
        <w:rPr>
          <w:bCs/>
          <w:lang w:val="ga"/>
        </w:rPr>
        <w:t xml:space="preserve">Sleamhnán 8 </w:t>
      </w:r>
    </w:p>
    <w:p w14:paraId="42A02BB2" w14:textId="77777777" w:rsidR="00463065" w:rsidRDefault="00495A79">
      <w:pPr>
        <w:ind w:left="-5" w:right="1"/>
      </w:pPr>
      <w:r>
        <w:rPr>
          <w:b/>
          <w:bCs/>
          <w:i/>
          <w:iCs/>
          <w:lang w:val="ga"/>
        </w:rPr>
        <w:t xml:space="preserve">Tabhair faoi deara: </w:t>
      </w:r>
      <w:r>
        <w:rPr>
          <w:lang w:val="ga"/>
        </w:rPr>
        <w:t xml:space="preserve">Ag úsáid smaoinigh-péireáil-roinn, iarr ar na scoláirí tobsmaointeoireacht a dhéanamh ar na tionchair dhearfacha agus rioscaí féideartha a bhaineann le tionchairí ar na meáin shóisialta. </w:t>
      </w:r>
    </w:p>
    <w:p w14:paraId="15B92A60" w14:textId="77777777" w:rsidR="00463065" w:rsidRDefault="00495A79">
      <w:pPr>
        <w:spacing w:after="41" w:line="259" w:lineRule="auto"/>
        <w:ind w:left="0" w:firstLine="0"/>
        <w:jc w:val="left"/>
      </w:pPr>
      <w:r>
        <w:rPr>
          <w:lang w:val="ga"/>
        </w:rPr>
        <w:t xml:space="preserve"> </w:t>
      </w:r>
    </w:p>
    <w:p w14:paraId="7B9B6F20" w14:textId="77777777" w:rsidR="00463065" w:rsidRDefault="00495A79">
      <w:pPr>
        <w:ind w:left="-5" w:right="1"/>
      </w:pPr>
      <w:r>
        <w:rPr>
          <w:lang w:val="ga"/>
        </w:rPr>
        <w:t xml:space="preserve">Cuir aiseolas na scoláirí i dtoll a chéile ar an gclár. </w:t>
      </w:r>
    </w:p>
    <w:p w14:paraId="15031F0E" w14:textId="77777777" w:rsidR="00463065" w:rsidRDefault="00495A79">
      <w:pPr>
        <w:spacing w:after="17" w:line="259" w:lineRule="auto"/>
        <w:ind w:left="0" w:firstLine="0"/>
        <w:jc w:val="left"/>
      </w:pPr>
      <w:r>
        <w:rPr>
          <w:rFonts w:cs="Arial"/>
          <w:b/>
          <w:bCs/>
          <w:lang w:val="ga"/>
        </w:rPr>
        <w:t xml:space="preserve"> </w:t>
      </w:r>
    </w:p>
    <w:p w14:paraId="33CB1C4D" w14:textId="77777777" w:rsidR="00463065" w:rsidRDefault="00495A79">
      <w:pPr>
        <w:pStyle w:val="Heading1"/>
        <w:ind w:left="-5" w:right="0"/>
      </w:pPr>
      <w:r>
        <w:rPr>
          <w:bCs/>
          <w:lang w:val="ga"/>
        </w:rPr>
        <w:t xml:space="preserve">Sleamhnáin 9 - 10 </w:t>
      </w:r>
    </w:p>
    <w:p w14:paraId="12098301" w14:textId="77777777" w:rsidR="00463065" w:rsidRDefault="00495A79">
      <w:pPr>
        <w:ind w:left="-5" w:right="1"/>
      </w:pPr>
      <w:r>
        <w:rPr>
          <w:b/>
          <w:bCs/>
          <w:i/>
          <w:iCs/>
          <w:lang w:val="ga"/>
        </w:rPr>
        <w:t xml:space="preserve">Tabhair faoi deara: </w:t>
      </w:r>
      <w:r>
        <w:rPr>
          <w:lang w:val="ga"/>
        </w:rPr>
        <w:t>Téigh trí na tionchair dhearfacha agus na rioscaí féideartha leis na scoláirí.</w:t>
      </w:r>
      <w:r>
        <w:rPr>
          <w:b/>
          <w:bCs/>
          <w:i/>
          <w:iCs/>
          <w:lang w:val="ga"/>
        </w:rPr>
        <w:t xml:space="preserve"> </w:t>
      </w:r>
    </w:p>
    <w:p w14:paraId="11F3665A" w14:textId="77777777" w:rsidR="00463065" w:rsidRDefault="00495A79">
      <w:pPr>
        <w:spacing w:after="22" w:line="259" w:lineRule="auto"/>
        <w:ind w:left="0" w:firstLine="0"/>
        <w:jc w:val="left"/>
      </w:pPr>
      <w:r>
        <w:rPr>
          <w:lang w:val="ga"/>
        </w:rPr>
        <w:t xml:space="preserve"> </w:t>
      </w:r>
    </w:p>
    <w:p w14:paraId="41AA4BE2" w14:textId="77777777" w:rsidR="00463065" w:rsidRDefault="00495A79">
      <w:pPr>
        <w:spacing w:line="270" w:lineRule="auto"/>
        <w:ind w:left="-5"/>
        <w:jc w:val="left"/>
      </w:pPr>
      <w:r>
        <w:rPr>
          <w:rFonts w:cs="Arial"/>
          <w:b/>
          <w:bCs/>
          <w:lang w:val="ga"/>
        </w:rPr>
        <w:t xml:space="preserve">Tionchair Dhearfacha: </w:t>
      </w:r>
    </w:p>
    <w:p w14:paraId="3D2DF7FD" w14:textId="77777777" w:rsidR="00463065" w:rsidRDefault="00495A79">
      <w:pPr>
        <w:numPr>
          <w:ilvl w:val="0"/>
          <w:numId w:val="6"/>
        </w:numPr>
        <w:ind w:right="1" w:hanging="360"/>
      </w:pPr>
      <w:r>
        <w:rPr>
          <w:b/>
          <w:bCs/>
          <w:lang w:val="ga"/>
        </w:rPr>
        <w:t xml:space="preserve">Inspioráid agus Spreagadh: </w:t>
      </w:r>
      <w:r>
        <w:rPr>
          <w:lang w:val="ga"/>
        </w:rPr>
        <w:t xml:space="preserve">Féadfaidh tionchairí inspioráid a thabhairt duit triail a bhaint as caitheamh aimsire nua agus teachtaireachtaí a roinnt maidir le féinmhuinín, cineáltas, nó dúshláin a shárú. </w:t>
      </w:r>
    </w:p>
    <w:p w14:paraId="278F8B6A" w14:textId="77777777" w:rsidR="00463065" w:rsidRDefault="00495A79">
      <w:pPr>
        <w:numPr>
          <w:ilvl w:val="0"/>
          <w:numId w:val="6"/>
        </w:numPr>
        <w:ind w:right="1" w:hanging="360"/>
      </w:pPr>
      <w:r>
        <w:rPr>
          <w:b/>
          <w:bCs/>
          <w:lang w:val="ga"/>
        </w:rPr>
        <w:t xml:space="preserve">Deiseanna Foghlama: </w:t>
      </w:r>
      <w:r>
        <w:rPr>
          <w:lang w:val="ga"/>
        </w:rPr>
        <w:t xml:space="preserve">Leideanna agus eolas a roinnt maidir le topaicí agus cultúir, smaointe, nó dearcthaí nua a chur i do láthair. </w:t>
      </w:r>
    </w:p>
    <w:p w14:paraId="48E42791" w14:textId="77777777" w:rsidR="00463065" w:rsidRDefault="00495A79">
      <w:pPr>
        <w:numPr>
          <w:ilvl w:val="0"/>
          <w:numId w:val="6"/>
        </w:numPr>
        <w:ind w:right="1" w:hanging="360"/>
      </w:pPr>
      <w:r>
        <w:rPr>
          <w:b/>
          <w:bCs/>
          <w:lang w:val="ga"/>
        </w:rPr>
        <w:t>Siamsaíocht:</w:t>
      </w:r>
      <w:r>
        <w:rPr>
          <w:lang w:val="ga"/>
        </w:rPr>
        <w:t xml:space="preserve"> Ábhar spraíúil, spreagúil a thabhairt. </w:t>
      </w:r>
    </w:p>
    <w:p w14:paraId="73CEB925" w14:textId="77777777" w:rsidR="00463065" w:rsidRDefault="00495A79">
      <w:pPr>
        <w:spacing w:after="17" w:line="259" w:lineRule="auto"/>
        <w:ind w:left="0" w:firstLine="0"/>
        <w:jc w:val="left"/>
      </w:pPr>
      <w:r>
        <w:rPr>
          <w:lang w:val="ga"/>
        </w:rPr>
        <w:t xml:space="preserve"> </w:t>
      </w:r>
    </w:p>
    <w:p w14:paraId="5CA1A79E" w14:textId="77777777" w:rsidR="00463065" w:rsidRDefault="00495A79">
      <w:pPr>
        <w:spacing w:line="270" w:lineRule="auto"/>
        <w:ind w:left="-5"/>
        <w:jc w:val="left"/>
      </w:pPr>
      <w:r>
        <w:rPr>
          <w:rFonts w:cs="Arial"/>
          <w:b/>
          <w:bCs/>
          <w:lang w:val="ga"/>
        </w:rPr>
        <w:t xml:space="preserve">Rioscaí Féideartha: </w:t>
      </w:r>
    </w:p>
    <w:p w14:paraId="40A836E2" w14:textId="77777777" w:rsidR="00463065" w:rsidRDefault="00495A79">
      <w:pPr>
        <w:numPr>
          <w:ilvl w:val="0"/>
          <w:numId w:val="6"/>
        </w:numPr>
        <w:ind w:right="1" w:hanging="360"/>
      </w:pPr>
      <w:r>
        <w:rPr>
          <w:b/>
          <w:bCs/>
          <w:lang w:val="ga"/>
        </w:rPr>
        <w:t>Caighdeáin Neamhréalaíocha:</w:t>
      </w:r>
      <w:r>
        <w:rPr>
          <w:lang w:val="ga"/>
        </w:rPr>
        <w:t xml:space="preserve"> Ní thaispeánann tionchairí ach na móimintí is fearr a bhíonn acu. </w:t>
      </w:r>
    </w:p>
    <w:p w14:paraId="104E57D1" w14:textId="77777777" w:rsidR="00463065" w:rsidRDefault="00495A79">
      <w:pPr>
        <w:numPr>
          <w:ilvl w:val="0"/>
          <w:numId w:val="6"/>
        </w:numPr>
        <w:spacing w:after="39"/>
        <w:ind w:right="1" w:hanging="360"/>
      </w:pPr>
      <w:r>
        <w:rPr>
          <w:b/>
          <w:bCs/>
          <w:lang w:val="ga"/>
        </w:rPr>
        <w:lastRenderedPageBreak/>
        <w:t xml:space="preserve">Fógraíocht i bhFolach: </w:t>
      </w:r>
      <w:r>
        <w:rPr>
          <w:lang w:val="ga"/>
        </w:rPr>
        <w:t xml:space="preserve">Cuireann roinnt tionchairí táirgí chun cinn mar go n-íoctar iad chun iad a fhógairt gan é a dhéanamh soiléir. B’fhéidir go n-aireofá brú chun rudaí a cheannach nach dteastaíonn uait. </w:t>
      </w:r>
    </w:p>
    <w:p w14:paraId="288BACFE" w14:textId="77777777" w:rsidR="00463065" w:rsidRDefault="00495A79">
      <w:pPr>
        <w:numPr>
          <w:ilvl w:val="0"/>
          <w:numId w:val="6"/>
        </w:numPr>
        <w:spacing w:line="270" w:lineRule="auto"/>
        <w:ind w:right="1" w:hanging="360"/>
      </w:pPr>
      <w:r>
        <w:rPr>
          <w:rFonts w:cs="Arial"/>
          <w:b/>
          <w:bCs/>
          <w:lang w:val="ga"/>
        </w:rPr>
        <w:t xml:space="preserve">Faisnéis Bhréagach: </w:t>
      </w:r>
    </w:p>
    <w:p w14:paraId="11784B5E" w14:textId="77777777" w:rsidR="00463065" w:rsidRDefault="00495A79">
      <w:pPr>
        <w:numPr>
          <w:ilvl w:val="1"/>
          <w:numId w:val="6"/>
        </w:numPr>
        <w:ind w:right="1" w:hanging="360"/>
      </w:pPr>
      <w:r>
        <w:rPr>
          <w:b/>
          <w:bCs/>
          <w:lang w:val="ga"/>
        </w:rPr>
        <w:t>Mífhaisnéis</w:t>
      </w:r>
      <w:r>
        <w:rPr>
          <w:lang w:val="ga"/>
        </w:rPr>
        <w:t xml:space="preserve"> (trí thimpiste): Nuair a roinneann tionchairí rud éigin bréagach trí thimpiste, cosúil le leid sláinte bréagach. </w:t>
      </w:r>
    </w:p>
    <w:p w14:paraId="4EF00660" w14:textId="77777777" w:rsidR="00463065" w:rsidRDefault="00495A79">
      <w:pPr>
        <w:numPr>
          <w:ilvl w:val="1"/>
          <w:numId w:val="6"/>
        </w:numPr>
        <w:ind w:right="1" w:hanging="360"/>
      </w:pPr>
      <w:r>
        <w:rPr>
          <w:b/>
          <w:bCs/>
          <w:lang w:val="ga"/>
        </w:rPr>
        <w:t>Bréagaisnéis</w:t>
      </w:r>
      <w:r>
        <w:rPr>
          <w:lang w:val="ga"/>
        </w:rPr>
        <w:t xml:space="preserve"> (d’aon ghnó): Nuair a roinneann siad faisnéis bhréagach go heolach, cosúil le cleas nó comhcheilg, chun amhairc nó aird a fháil. </w:t>
      </w:r>
    </w:p>
    <w:p w14:paraId="693177AD" w14:textId="77777777" w:rsidR="00463065" w:rsidRDefault="00495A79">
      <w:pPr>
        <w:numPr>
          <w:ilvl w:val="0"/>
          <w:numId w:val="6"/>
        </w:numPr>
        <w:ind w:right="1" w:hanging="360"/>
      </w:pPr>
      <w:r>
        <w:rPr>
          <w:b/>
          <w:bCs/>
          <w:lang w:val="ga"/>
        </w:rPr>
        <w:t>Ró-Thionchar:</w:t>
      </w:r>
      <w:r>
        <w:rPr>
          <w:lang w:val="ga"/>
        </w:rPr>
        <w:t xml:space="preserve"> Féadfaidh tionchairí cruth a chur ar do thuairimí go ró-láidir, ionas go n-aontóidh tú leo gan smaoineamh go criticiúil. </w:t>
      </w:r>
    </w:p>
    <w:p w14:paraId="29C909C8" w14:textId="77777777" w:rsidR="00463065" w:rsidRDefault="00495A79">
      <w:pPr>
        <w:spacing w:after="17" w:line="259" w:lineRule="auto"/>
        <w:ind w:left="0" w:firstLine="0"/>
        <w:jc w:val="left"/>
      </w:pPr>
      <w:r>
        <w:rPr>
          <w:rFonts w:cs="Arial"/>
          <w:b/>
          <w:bCs/>
          <w:i/>
          <w:iCs/>
          <w:lang w:val="ga"/>
        </w:rPr>
        <w:t xml:space="preserve"> </w:t>
      </w:r>
    </w:p>
    <w:p w14:paraId="208900A5" w14:textId="77777777" w:rsidR="00463065" w:rsidRDefault="00495A79">
      <w:pPr>
        <w:pStyle w:val="Heading1"/>
        <w:ind w:left="-5" w:right="0"/>
      </w:pPr>
      <w:r>
        <w:rPr>
          <w:bCs/>
          <w:lang w:val="ga"/>
        </w:rPr>
        <w:t xml:space="preserve">Sleamhnán 11 </w:t>
      </w:r>
    </w:p>
    <w:p w14:paraId="42EA7C41" w14:textId="77777777" w:rsidR="00463065" w:rsidRDefault="00495A79">
      <w:pPr>
        <w:ind w:left="-5" w:right="1"/>
      </w:pPr>
      <w:r>
        <w:rPr>
          <w:b/>
          <w:bCs/>
          <w:i/>
          <w:iCs/>
          <w:lang w:val="ga"/>
        </w:rPr>
        <w:t xml:space="preserve">Tabhair faoi deara: </w:t>
      </w:r>
      <w:r>
        <w:rPr>
          <w:lang w:val="ga"/>
        </w:rPr>
        <w:t xml:space="preserve">Téigh trí na leideanna do smaointeoireacht chriticiúil chun tionchairí agus ábhar a stiúradh: </w:t>
      </w:r>
    </w:p>
    <w:p w14:paraId="38AD99F0" w14:textId="77777777" w:rsidR="00463065" w:rsidRDefault="00495A79">
      <w:pPr>
        <w:numPr>
          <w:ilvl w:val="0"/>
          <w:numId w:val="7"/>
        </w:numPr>
        <w:spacing w:after="57"/>
        <w:ind w:right="1" w:hanging="360"/>
      </w:pPr>
      <w:r>
        <w:rPr>
          <w:b/>
          <w:bCs/>
          <w:lang w:val="ga"/>
        </w:rPr>
        <w:t>Tuiscint ar Theaicticí Tionchairí</w:t>
      </w:r>
      <w:r>
        <w:rPr>
          <w:lang w:val="ga"/>
        </w:rPr>
        <w:t xml:space="preserve">: Úsáideann tionchairí scéalaíocht, slite maireachtála snasta, agus suíomh táirgí chun rannpháirtíocht a thiomáint. Fiafraigh conas a d’fhéadfadh a n-ábhar tionchar a imirt ar do roghanna. </w:t>
      </w:r>
    </w:p>
    <w:p w14:paraId="76F75B3C" w14:textId="77777777" w:rsidR="00463065" w:rsidRDefault="00495A79">
      <w:pPr>
        <w:numPr>
          <w:ilvl w:val="0"/>
          <w:numId w:val="7"/>
        </w:numPr>
        <w:ind w:right="1" w:hanging="360"/>
      </w:pPr>
      <w:r>
        <w:rPr>
          <w:b/>
          <w:bCs/>
          <w:lang w:val="ga"/>
        </w:rPr>
        <w:t>Tabhair faoi deara céard atá Fíor:</w:t>
      </w:r>
      <w:r>
        <w:rPr>
          <w:lang w:val="ga"/>
        </w:rPr>
        <w:t xml:space="preserve"> Cuimhnigh, taispeánann tionchairí na buaicphointí, ní an scéal mar atá i ndáiríre. Ná cuir do shaol i gcomparáid lena bhfothaí coimeádta. </w:t>
      </w:r>
    </w:p>
    <w:p w14:paraId="0A73FED7" w14:textId="77777777" w:rsidR="00463065" w:rsidRDefault="00495A79">
      <w:pPr>
        <w:numPr>
          <w:ilvl w:val="0"/>
          <w:numId w:val="7"/>
        </w:numPr>
        <w:ind w:right="1" w:hanging="360"/>
      </w:pPr>
      <w:r>
        <w:rPr>
          <w:b/>
          <w:bCs/>
          <w:lang w:val="ga"/>
        </w:rPr>
        <w:t xml:space="preserve">Seiceáil Ábhar Urraithe: </w:t>
      </w:r>
      <w:r>
        <w:rPr>
          <w:lang w:val="ga"/>
        </w:rPr>
        <w:t xml:space="preserve">Cuardaigh clibeanna #ad, #gifted, fógraíocht íoctha, etc. Déan taighde ar tháirgí nó comhairle sula leanann tú moltaí le fáil amach an ailíníonn siad le do riachtanais agus do luachanna. </w:t>
      </w:r>
    </w:p>
    <w:p w14:paraId="1F04431E" w14:textId="77777777" w:rsidR="00463065" w:rsidRDefault="00495A79">
      <w:pPr>
        <w:numPr>
          <w:ilvl w:val="0"/>
          <w:numId w:val="7"/>
        </w:numPr>
        <w:ind w:right="1" w:hanging="360"/>
      </w:pPr>
      <w:r>
        <w:rPr>
          <w:b/>
          <w:bCs/>
          <w:lang w:val="ga"/>
        </w:rPr>
        <w:t>Bí aireach ar Mhífhaisnéis</w:t>
      </w:r>
      <w:r>
        <w:rPr>
          <w:lang w:val="ga"/>
        </w:rPr>
        <w:t xml:space="preserve">: Bí aireach ar thionchairí a thugann comhairle leighis, airgeadais, nó sláinte gan cháilíochtaí. Fíoraigh foinsí iontaofa. </w:t>
      </w:r>
    </w:p>
    <w:p w14:paraId="018F948B" w14:textId="77777777" w:rsidR="00463065" w:rsidRDefault="00495A79">
      <w:pPr>
        <w:numPr>
          <w:ilvl w:val="0"/>
          <w:numId w:val="7"/>
        </w:numPr>
        <w:ind w:right="1" w:hanging="360"/>
      </w:pPr>
      <w:r>
        <w:rPr>
          <w:b/>
          <w:bCs/>
          <w:lang w:val="ga"/>
        </w:rPr>
        <w:t>Léirigh d’Fhotha</w:t>
      </w:r>
      <w:r>
        <w:rPr>
          <w:lang w:val="ga"/>
        </w:rPr>
        <w:t xml:space="preserve">: Lean cuntais a thugann inspioráid agus oideachas duit. Dílean iad sin a chuireann brú ort nó a thugann mothú duit nach bhfuil tú sách maith. Faigh cothromaíocht idir tionchairí le saineolaithe inchreidte agus dearcthaí éagsúla. </w:t>
      </w:r>
    </w:p>
    <w:p w14:paraId="7C424646" w14:textId="77777777" w:rsidR="00463065" w:rsidRDefault="00495A79">
      <w:pPr>
        <w:spacing w:after="0" w:line="259" w:lineRule="auto"/>
        <w:ind w:left="0" w:firstLine="0"/>
        <w:jc w:val="left"/>
      </w:pPr>
      <w:r>
        <w:rPr>
          <w:rFonts w:cs="Arial"/>
          <w:b/>
          <w:bCs/>
          <w:i/>
          <w:iCs/>
          <w:lang w:val="ga"/>
        </w:rPr>
        <w:t xml:space="preserve"> </w:t>
      </w:r>
    </w:p>
    <w:p w14:paraId="158EEAF6" w14:textId="77777777" w:rsidR="00463065" w:rsidRDefault="00495A79">
      <w:pPr>
        <w:pStyle w:val="Heading1"/>
        <w:ind w:left="-5" w:right="0"/>
      </w:pPr>
      <w:r>
        <w:rPr>
          <w:bCs/>
          <w:lang w:val="ga"/>
        </w:rPr>
        <w:t xml:space="preserve">Sleamhnán 12 </w:t>
      </w:r>
    </w:p>
    <w:p w14:paraId="26D8A43A" w14:textId="77777777" w:rsidR="00463065" w:rsidRDefault="00495A79">
      <w:pPr>
        <w:spacing w:after="26"/>
        <w:ind w:left="-5" w:right="1"/>
      </w:pPr>
      <w:r>
        <w:rPr>
          <w:b/>
          <w:bCs/>
          <w:lang w:val="ga"/>
        </w:rPr>
        <w:t xml:space="preserve">Nótaí: </w:t>
      </w:r>
      <w:r>
        <w:rPr>
          <w:lang w:val="ga"/>
        </w:rPr>
        <w:t xml:space="preserve">Iarr ar na scoláirí machnamh a dhéanamh ar phostáil meán sóisialta le déanaí. Smaoinigh faoi phostáil le déanaí a rinne agus a roinn tú. Déan anailís ar an ábhar leis na ceisteanna a leanas:  </w:t>
      </w:r>
      <w:r>
        <w:rPr>
          <w:b/>
          <w:bCs/>
          <w:lang w:val="ga"/>
        </w:rPr>
        <w:t xml:space="preserve"> </w:t>
      </w:r>
    </w:p>
    <w:p w14:paraId="60211C23" w14:textId="77777777" w:rsidR="00463065" w:rsidRDefault="00495A79">
      <w:pPr>
        <w:numPr>
          <w:ilvl w:val="0"/>
          <w:numId w:val="8"/>
        </w:numPr>
        <w:spacing w:after="3"/>
        <w:ind w:hanging="360"/>
        <w:jc w:val="left"/>
      </w:pPr>
      <w:r>
        <w:rPr>
          <w:color w:val="000001"/>
          <w:lang w:val="ga"/>
        </w:rPr>
        <w:t xml:space="preserve">Cén fáth ar roinn mé é seo?  </w:t>
      </w:r>
    </w:p>
    <w:p w14:paraId="71414719" w14:textId="77777777" w:rsidR="00463065" w:rsidRDefault="00495A79">
      <w:pPr>
        <w:numPr>
          <w:ilvl w:val="0"/>
          <w:numId w:val="8"/>
        </w:numPr>
        <w:spacing w:after="3"/>
        <w:ind w:hanging="360"/>
        <w:jc w:val="left"/>
      </w:pPr>
      <w:r>
        <w:rPr>
          <w:color w:val="000001"/>
          <w:lang w:val="ga"/>
        </w:rPr>
        <w:t xml:space="preserve">Cé a d’fhéadfadh é a fheiceáil?  </w:t>
      </w:r>
    </w:p>
    <w:p w14:paraId="705188DC" w14:textId="77777777" w:rsidR="00463065" w:rsidRDefault="00495A79">
      <w:pPr>
        <w:numPr>
          <w:ilvl w:val="0"/>
          <w:numId w:val="8"/>
        </w:numPr>
        <w:spacing w:after="3"/>
        <w:ind w:hanging="360"/>
        <w:jc w:val="left"/>
      </w:pPr>
      <w:r>
        <w:rPr>
          <w:color w:val="000001"/>
          <w:lang w:val="ga"/>
        </w:rPr>
        <w:t xml:space="preserve">An bhféadfá é a mhíthuiscint nó a mhí-úsáid?  </w:t>
      </w:r>
    </w:p>
    <w:p w14:paraId="02FC46A7" w14:textId="77777777" w:rsidR="00463065" w:rsidRDefault="00495A79">
      <w:pPr>
        <w:numPr>
          <w:ilvl w:val="0"/>
          <w:numId w:val="8"/>
        </w:numPr>
        <w:spacing w:after="3"/>
        <w:ind w:hanging="360"/>
        <w:jc w:val="left"/>
      </w:pPr>
      <w:r>
        <w:rPr>
          <w:color w:val="000001"/>
          <w:lang w:val="ga"/>
        </w:rPr>
        <w:t xml:space="preserve">Cén chaoi a gceapann tú go n-imríonn do phostálacha agus na rudaí a roinneann tú tionchar ar do chairde?  </w:t>
      </w:r>
    </w:p>
    <w:p w14:paraId="232F2958" w14:textId="77777777" w:rsidR="00463065" w:rsidRDefault="00495A79">
      <w:pPr>
        <w:spacing w:after="0" w:line="259" w:lineRule="auto"/>
        <w:ind w:left="0" w:firstLine="0"/>
        <w:jc w:val="left"/>
      </w:pPr>
      <w:r>
        <w:rPr>
          <w:lang w:val="ga"/>
        </w:rPr>
        <w:t xml:space="preserve"> </w:t>
      </w:r>
    </w:p>
    <w:p w14:paraId="6351E30B" w14:textId="77777777" w:rsidR="00463065" w:rsidRDefault="00495A79">
      <w:pPr>
        <w:ind w:left="-5" w:right="1"/>
      </w:pPr>
      <w:r>
        <w:rPr>
          <w:b/>
          <w:bCs/>
          <w:lang w:val="ga"/>
        </w:rPr>
        <w:t>Machnamh</w:t>
      </w:r>
      <w:r>
        <w:rPr>
          <w:lang w:val="ga"/>
        </w:rPr>
        <w:t xml:space="preserve">: Nuair a phostálann tú rud éigin ar líne, an smaoiníonn tú faoi cé a fheicfidh é agus conas a bheidh tionchar aige orthu?  </w:t>
      </w:r>
    </w:p>
    <w:p w14:paraId="5780182D" w14:textId="77777777" w:rsidR="00463065" w:rsidRDefault="00495A79">
      <w:pPr>
        <w:spacing w:after="0" w:line="259" w:lineRule="auto"/>
        <w:ind w:left="0" w:firstLine="0"/>
        <w:jc w:val="left"/>
      </w:pPr>
      <w:r>
        <w:rPr>
          <w:lang w:val="ga"/>
        </w:rPr>
        <w:lastRenderedPageBreak/>
        <w:t xml:space="preserve">  </w:t>
      </w:r>
    </w:p>
    <w:p w14:paraId="682C67DD" w14:textId="77777777" w:rsidR="00463065" w:rsidRDefault="00495A79">
      <w:pPr>
        <w:ind w:left="-5" w:right="1"/>
      </w:pPr>
      <w:r>
        <w:rPr>
          <w:b/>
          <w:bCs/>
          <w:lang w:val="ga"/>
        </w:rPr>
        <w:t>Cuimhnigh:</w:t>
      </w:r>
      <w:r>
        <w:rPr>
          <w:lang w:val="ga"/>
        </w:rPr>
        <w:t xml:space="preserve"> Tá sé de chumhacht agat an domhan ar líne a athrú! Smaoinigh go criticiúil faoin gcaoi a n-imrítear tionchar ort ar líne, agus seiceáil i gcónaí creidiúnacht na faisnéise sula roinneann tú é.</w:t>
      </w:r>
      <w:r>
        <w:rPr>
          <w:rFonts w:ascii="Times New Roman" w:hAnsi="Times New Roman"/>
          <w:sz w:val="24"/>
          <w:lang w:val="ga"/>
        </w:rPr>
        <w:t xml:space="preserve"> </w:t>
      </w:r>
    </w:p>
    <w:p w14:paraId="0A996A3F" w14:textId="77777777" w:rsidR="00463065" w:rsidRDefault="00495A79">
      <w:pPr>
        <w:spacing w:after="0" w:line="259" w:lineRule="auto"/>
        <w:ind w:left="0" w:firstLine="0"/>
        <w:jc w:val="left"/>
      </w:pPr>
      <w:r>
        <w:rPr>
          <w:lang w:val="ga"/>
        </w:rPr>
        <w:t xml:space="preserve">  </w:t>
      </w:r>
    </w:p>
    <w:p w14:paraId="3A8DA803" w14:textId="77777777" w:rsidR="00463065" w:rsidRDefault="00495A79">
      <w:pPr>
        <w:pStyle w:val="Heading1"/>
        <w:ind w:left="-5" w:right="0"/>
      </w:pPr>
      <w:r>
        <w:rPr>
          <w:bCs/>
          <w:lang w:val="ga"/>
        </w:rPr>
        <w:t xml:space="preserve">Sleamhnán 13 </w:t>
      </w:r>
    </w:p>
    <w:p w14:paraId="67734C9C" w14:textId="77777777" w:rsidR="00463065" w:rsidRDefault="00495A79">
      <w:pPr>
        <w:ind w:left="-5" w:right="1"/>
      </w:pPr>
      <w:r>
        <w:rPr>
          <w:b/>
          <w:bCs/>
          <w:i/>
          <w:iCs/>
          <w:lang w:val="ga"/>
        </w:rPr>
        <w:t xml:space="preserve">Tabhair faoi deara: </w:t>
      </w:r>
      <w:r>
        <w:rPr>
          <w:lang w:val="ga"/>
        </w:rPr>
        <w:t xml:space="preserve">Mínigh do scoláirí gur sraith cód atá in algartaim a thugann treoracha céim ar chéim le hinsint do ríomhaire céard a dhéanfaidh siad. </w:t>
      </w:r>
      <w:r>
        <w:rPr>
          <w:b/>
          <w:bCs/>
          <w:lang w:val="ga"/>
        </w:rPr>
        <w:t xml:space="preserve"> </w:t>
      </w:r>
    </w:p>
    <w:p w14:paraId="4D4EEE7D" w14:textId="77777777" w:rsidR="00463065" w:rsidRDefault="00495A79">
      <w:pPr>
        <w:ind w:left="-5" w:right="1"/>
      </w:pPr>
      <w:r>
        <w:rPr>
          <w:lang w:val="ga"/>
        </w:rPr>
        <w:t xml:space="preserve">Mar shampla: </w:t>
      </w:r>
    </w:p>
    <w:p w14:paraId="682007E0" w14:textId="77777777" w:rsidR="00463065" w:rsidRDefault="00495A79">
      <w:pPr>
        <w:numPr>
          <w:ilvl w:val="0"/>
          <w:numId w:val="9"/>
        </w:numPr>
        <w:ind w:right="1" w:hanging="360"/>
      </w:pPr>
      <w:r>
        <w:rPr>
          <w:lang w:val="ga"/>
        </w:rPr>
        <w:t xml:space="preserve">Nuair a chuireann tú téarma isteach in Google, cinneann algartam cé na suíomhanna gréasáin a thaispeánfar duit ar dtús. </w:t>
      </w:r>
    </w:p>
    <w:p w14:paraId="2FDB0DBE" w14:textId="77777777" w:rsidR="00463065" w:rsidRDefault="00495A79">
      <w:pPr>
        <w:numPr>
          <w:ilvl w:val="0"/>
          <w:numId w:val="9"/>
        </w:numPr>
        <w:ind w:right="1" w:hanging="360"/>
      </w:pPr>
      <w:r>
        <w:rPr>
          <w:lang w:val="ga"/>
        </w:rPr>
        <w:t xml:space="preserve">Nuair a scrollaíonn tú ar TikTok nó Instagram, piocann algartam cé na postálacha nó físeáin </w:t>
      </w:r>
    </w:p>
    <w:p w14:paraId="01AB050C" w14:textId="77777777" w:rsidR="00463065" w:rsidRDefault="00495A79">
      <w:pPr>
        <w:ind w:left="731" w:right="1"/>
      </w:pPr>
      <w:r>
        <w:rPr>
          <w:lang w:val="ga"/>
        </w:rPr>
        <w:t xml:space="preserve">a fheicfidh tú bunaithe ar céard a cheapann sé gur maith leat. </w:t>
      </w:r>
    </w:p>
    <w:p w14:paraId="18ED5ABA" w14:textId="77777777" w:rsidR="00463065" w:rsidRDefault="00495A79">
      <w:pPr>
        <w:spacing w:after="17" w:line="259" w:lineRule="auto"/>
        <w:ind w:left="0" w:firstLine="0"/>
        <w:jc w:val="left"/>
      </w:pPr>
      <w:r>
        <w:rPr>
          <w:lang w:val="ga"/>
        </w:rPr>
        <w:t xml:space="preserve"> </w:t>
      </w:r>
    </w:p>
    <w:p w14:paraId="64BE6258" w14:textId="77777777" w:rsidR="00463065" w:rsidRDefault="00495A79">
      <w:pPr>
        <w:ind w:left="-5" w:right="1"/>
      </w:pPr>
      <w:r>
        <w:rPr>
          <w:lang w:val="ga"/>
        </w:rPr>
        <w:t xml:space="preserve">Fiafraigh de na scoláirí an féidir leo smaoineamh ar aon samplaí eile? </w:t>
      </w:r>
    </w:p>
    <w:p w14:paraId="76CFB377" w14:textId="77777777" w:rsidR="00463065" w:rsidRDefault="00495A79">
      <w:pPr>
        <w:spacing w:after="17" w:line="259" w:lineRule="auto"/>
        <w:ind w:left="0" w:firstLine="0"/>
        <w:jc w:val="left"/>
      </w:pPr>
      <w:r>
        <w:rPr>
          <w:lang w:val="ga"/>
        </w:rPr>
        <w:t xml:space="preserve"> </w:t>
      </w:r>
    </w:p>
    <w:p w14:paraId="1924D2D8" w14:textId="77777777" w:rsidR="00463065" w:rsidRDefault="00495A79">
      <w:pPr>
        <w:ind w:left="-5" w:right="1"/>
      </w:pPr>
      <w:r>
        <w:rPr>
          <w:b/>
          <w:bCs/>
          <w:lang w:val="ga"/>
        </w:rPr>
        <w:t>Tábhachtach</w:t>
      </w:r>
      <w:r>
        <w:rPr>
          <w:lang w:val="ga"/>
        </w:rPr>
        <w:t xml:space="preserve">: Is féidir le halgartaim ról mór a bheith acu san ábhar a fheiceann tú ar líne, go háirithe ó thionchairí agus cruthaitheoirí. </w:t>
      </w:r>
    </w:p>
    <w:p w14:paraId="34B970A0" w14:textId="77777777" w:rsidR="00463065" w:rsidRDefault="00495A79">
      <w:pPr>
        <w:spacing w:after="17" w:line="259" w:lineRule="auto"/>
        <w:ind w:left="0" w:firstLine="0"/>
        <w:jc w:val="left"/>
      </w:pPr>
      <w:r>
        <w:rPr>
          <w:lang w:val="ga"/>
        </w:rPr>
        <w:t xml:space="preserve"> </w:t>
      </w:r>
    </w:p>
    <w:p w14:paraId="492280E4" w14:textId="77777777" w:rsidR="00463065" w:rsidRDefault="00495A79">
      <w:pPr>
        <w:pStyle w:val="Heading1"/>
        <w:ind w:left="-5" w:right="0"/>
      </w:pPr>
      <w:r>
        <w:rPr>
          <w:bCs/>
          <w:lang w:val="ga"/>
        </w:rPr>
        <w:t xml:space="preserve">Sleamhnán 14 </w:t>
      </w:r>
    </w:p>
    <w:p w14:paraId="4BB791B4" w14:textId="77777777" w:rsidR="00463065" w:rsidRDefault="00495A79">
      <w:pPr>
        <w:ind w:left="-5" w:right="1"/>
      </w:pPr>
      <w:r>
        <w:rPr>
          <w:b/>
          <w:bCs/>
          <w:i/>
          <w:iCs/>
          <w:lang w:val="ga"/>
        </w:rPr>
        <w:t xml:space="preserve">Tabhair faoi deara: </w:t>
      </w:r>
      <w:r>
        <w:rPr>
          <w:lang w:val="ga"/>
        </w:rPr>
        <w:t>Mínigh do scoláirí:</w:t>
      </w:r>
      <w:r>
        <w:rPr>
          <w:b/>
          <w:bCs/>
          <w:lang w:val="ga"/>
        </w:rPr>
        <w:t xml:space="preserve"> </w:t>
      </w:r>
    </w:p>
    <w:p w14:paraId="5C5D8F4A" w14:textId="77777777" w:rsidR="00463065" w:rsidRDefault="00495A79">
      <w:pPr>
        <w:spacing w:after="27" w:line="265" w:lineRule="auto"/>
        <w:ind w:left="-5"/>
        <w:jc w:val="left"/>
      </w:pPr>
      <w:r>
        <w:rPr>
          <w:rFonts w:cs="Arial"/>
          <w:b/>
          <w:bCs/>
          <w:color w:val="000001"/>
          <w:lang w:val="ga"/>
        </w:rPr>
        <w:t>Conas a oibríonn algartaim ar na meáin shóisialta?</w:t>
      </w:r>
      <w:r>
        <w:rPr>
          <w:rFonts w:cs="Arial"/>
          <w:b/>
          <w:bCs/>
          <w:lang w:val="ga"/>
        </w:rPr>
        <w:t xml:space="preserve"> </w:t>
      </w:r>
    </w:p>
    <w:p w14:paraId="0C4EEF1D" w14:textId="77777777" w:rsidR="00463065" w:rsidRDefault="00495A79">
      <w:pPr>
        <w:numPr>
          <w:ilvl w:val="0"/>
          <w:numId w:val="10"/>
        </w:numPr>
        <w:spacing w:after="44"/>
        <w:ind w:hanging="360"/>
        <w:jc w:val="left"/>
      </w:pPr>
      <w:r>
        <w:rPr>
          <w:b/>
          <w:bCs/>
          <w:color w:val="000001"/>
          <w:lang w:val="ga"/>
        </w:rPr>
        <w:t>Déan Tosaíocht d’Ábhar:</w:t>
      </w:r>
      <w:r>
        <w:rPr>
          <w:color w:val="000001"/>
          <w:lang w:val="ga"/>
        </w:rPr>
        <w:t xml:space="preserve"> Taispeánann siad postálacha nó físeáin duit ó na daoine is mó a dtéann tú i ngleic leo, nó ábhar cosúil le rudaí ar thug tú ‘is maith liom’ dóibh, a roinn tú, nó ar fhág tú trácht orthu cheana. </w:t>
      </w:r>
    </w:p>
    <w:p w14:paraId="4B37EE39" w14:textId="77777777" w:rsidR="00463065" w:rsidRDefault="00495A79">
      <w:pPr>
        <w:numPr>
          <w:ilvl w:val="0"/>
          <w:numId w:val="10"/>
        </w:numPr>
        <w:spacing w:after="244"/>
        <w:ind w:hanging="360"/>
        <w:jc w:val="left"/>
      </w:pPr>
      <w:r>
        <w:rPr>
          <w:b/>
          <w:bCs/>
          <w:color w:val="000001"/>
          <w:lang w:val="ga"/>
        </w:rPr>
        <w:t>Ábhar Molta</w:t>
      </w:r>
      <w:r>
        <w:rPr>
          <w:color w:val="000001"/>
          <w:lang w:val="ga"/>
        </w:rPr>
        <w:t xml:space="preserve">: Molann siad freisin cuntais, físeáin, agus topaicí nua bunaithe ar do ghníomhaíocht roimhe sin. </w:t>
      </w:r>
    </w:p>
    <w:p w14:paraId="3BBACD82" w14:textId="77777777" w:rsidR="00463065" w:rsidRDefault="00495A79">
      <w:pPr>
        <w:spacing w:after="612" w:line="265" w:lineRule="auto"/>
        <w:ind w:left="-5"/>
        <w:jc w:val="left"/>
      </w:pPr>
      <w:r>
        <w:rPr>
          <w:b/>
          <w:bCs/>
          <w:color w:val="000001"/>
          <w:lang w:val="ga"/>
        </w:rPr>
        <w:t>Cén chaoi a bhfuil a fhios ag algartaim céard is maith leat?</w:t>
      </w:r>
      <w:r>
        <w:rPr>
          <w:lang w:val="ga"/>
        </w:rPr>
        <w:t xml:space="preserve"> </w:t>
      </w:r>
    </w:p>
    <w:p w14:paraId="086AD50A" w14:textId="77777777" w:rsidR="00463065" w:rsidRDefault="00495A79">
      <w:pPr>
        <w:numPr>
          <w:ilvl w:val="0"/>
          <w:numId w:val="10"/>
        </w:numPr>
        <w:spacing w:after="53"/>
        <w:ind w:hanging="360"/>
        <w:jc w:val="left"/>
      </w:pPr>
      <w:r>
        <w:rPr>
          <w:b/>
          <w:bCs/>
          <w:color w:val="000001"/>
          <w:lang w:val="ga"/>
        </w:rPr>
        <w:t>Rannpháirtíocht le hÁbhar:</w:t>
      </w:r>
      <w:r>
        <w:rPr>
          <w:color w:val="000001"/>
          <w:lang w:val="ga"/>
        </w:rPr>
        <w:t xml:space="preserve"> ‘Is maith liom’ tráchtanna, agus roinnt, an t-am a chaitheann tú ar fhíseáin, stair chuardaigh agus cliceanna. </w:t>
      </w:r>
    </w:p>
    <w:p w14:paraId="057B87D3" w14:textId="77777777" w:rsidR="00463065" w:rsidRDefault="00495A79">
      <w:pPr>
        <w:numPr>
          <w:ilvl w:val="0"/>
          <w:numId w:val="10"/>
        </w:numPr>
        <w:spacing w:after="3"/>
        <w:ind w:hanging="360"/>
        <w:jc w:val="left"/>
      </w:pPr>
      <w:r>
        <w:rPr>
          <w:b/>
          <w:bCs/>
          <w:color w:val="000001"/>
          <w:lang w:val="ga"/>
        </w:rPr>
        <w:t>Patrúin:</w:t>
      </w:r>
      <w:r>
        <w:rPr>
          <w:color w:val="000001"/>
          <w:lang w:val="ga"/>
        </w:rPr>
        <w:t xml:space="preserve"> E.g., cé chomh minic is a bhíonn tú ar an aip, cén t-am den lá, agus na cineálacha ábhair a dtagann tú ar ais chuige. </w:t>
      </w:r>
    </w:p>
    <w:p w14:paraId="6F165D0D" w14:textId="77777777" w:rsidR="00463065" w:rsidRDefault="00495A79">
      <w:pPr>
        <w:spacing w:after="17" w:line="259" w:lineRule="auto"/>
        <w:ind w:left="0" w:firstLine="0"/>
        <w:jc w:val="left"/>
      </w:pPr>
      <w:r>
        <w:rPr>
          <w:lang w:val="ga"/>
        </w:rPr>
        <w:t xml:space="preserve"> </w:t>
      </w:r>
    </w:p>
    <w:p w14:paraId="6FFDA237" w14:textId="3533932A" w:rsidR="00463065" w:rsidRDefault="00463065">
      <w:pPr>
        <w:spacing w:after="17" w:line="259" w:lineRule="auto"/>
        <w:ind w:left="0" w:firstLine="0"/>
        <w:jc w:val="left"/>
      </w:pPr>
    </w:p>
    <w:p w14:paraId="5E0BB901" w14:textId="77777777" w:rsidR="006A22EF" w:rsidRDefault="006A22EF" w:rsidP="006A22EF">
      <w:pPr>
        <w:pStyle w:val="Heading1"/>
        <w:ind w:left="-5" w:right="0"/>
      </w:pPr>
      <w:r>
        <w:rPr>
          <w:bCs/>
          <w:lang w:val="ga"/>
        </w:rPr>
        <w:lastRenderedPageBreak/>
        <w:t xml:space="preserve">Sleamhnán 15 </w:t>
      </w:r>
    </w:p>
    <w:p w14:paraId="02C54C5C" w14:textId="77777777" w:rsidR="006A22EF" w:rsidRDefault="006A22EF" w:rsidP="006A22EF">
      <w:pPr>
        <w:ind w:left="-5" w:right="5"/>
      </w:pPr>
      <w:r>
        <w:rPr>
          <w:b/>
          <w:bCs/>
          <w:i/>
          <w:iCs/>
          <w:lang w:val="ga"/>
        </w:rPr>
        <w:t xml:space="preserve">Tabhair faoi deara: </w:t>
      </w:r>
      <w:r>
        <w:rPr>
          <w:lang w:val="ga"/>
        </w:rPr>
        <w:t xml:space="preserve">Iarr ar na daltaí tobsmaointeoireacht a dhéanamh ar cad iad na buntáistí agus na dúshláin a bhaineann le halgartaim? </w:t>
      </w:r>
    </w:p>
    <w:p w14:paraId="660F1599" w14:textId="77777777" w:rsidR="006A22EF" w:rsidRDefault="006A22EF" w:rsidP="006A22EF">
      <w:pPr>
        <w:spacing w:after="55" w:line="259" w:lineRule="auto"/>
        <w:ind w:left="0" w:firstLine="0"/>
        <w:jc w:val="left"/>
      </w:pPr>
      <w:r>
        <w:rPr>
          <w:lang w:val="ga"/>
        </w:rPr>
        <w:t xml:space="preserve"> </w:t>
      </w:r>
    </w:p>
    <w:p w14:paraId="6BBC86EB" w14:textId="77777777" w:rsidR="006A22EF" w:rsidRDefault="006A22EF" w:rsidP="006A22EF">
      <w:pPr>
        <w:ind w:left="-5" w:right="5"/>
      </w:pPr>
      <w:r>
        <w:rPr>
          <w:lang w:val="ga"/>
        </w:rPr>
        <w:t xml:space="preserve">Cuir freagraí na ndaltaí i dtoll a chéile ar an gclár. </w:t>
      </w:r>
    </w:p>
    <w:p w14:paraId="3A90CB46" w14:textId="77777777" w:rsidR="006A22EF" w:rsidRDefault="006A22EF" w:rsidP="006A22EF">
      <w:pPr>
        <w:spacing w:after="22" w:line="259" w:lineRule="auto"/>
        <w:ind w:left="0" w:firstLine="0"/>
        <w:jc w:val="left"/>
      </w:pPr>
      <w:r>
        <w:rPr>
          <w:rFonts w:cs="Arial"/>
          <w:b/>
          <w:bCs/>
          <w:i/>
          <w:iCs/>
          <w:lang w:val="ga"/>
        </w:rPr>
        <w:t xml:space="preserve"> </w:t>
      </w:r>
    </w:p>
    <w:p w14:paraId="5FD31777" w14:textId="77777777" w:rsidR="006A22EF" w:rsidRDefault="006A22EF" w:rsidP="006A22EF">
      <w:pPr>
        <w:pStyle w:val="Heading1"/>
        <w:ind w:left="-5" w:right="0"/>
      </w:pPr>
      <w:r>
        <w:rPr>
          <w:bCs/>
          <w:lang w:val="ga"/>
        </w:rPr>
        <w:t xml:space="preserve">Sleamhnán 16 </w:t>
      </w:r>
    </w:p>
    <w:p w14:paraId="403824AB" w14:textId="77777777" w:rsidR="006A22EF" w:rsidRDefault="006A22EF" w:rsidP="006A22EF">
      <w:pPr>
        <w:spacing w:after="34"/>
        <w:ind w:left="-5" w:right="970"/>
      </w:pPr>
      <w:r>
        <w:rPr>
          <w:b/>
          <w:bCs/>
          <w:i/>
          <w:iCs/>
          <w:lang w:val="ga"/>
        </w:rPr>
        <w:t xml:space="preserve">Tabhair faoi deara: </w:t>
      </w:r>
      <w:r>
        <w:rPr>
          <w:lang w:val="ga"/>
        </w:rPr>
        <w:t xml:space="preserve">Téigh trí bhuntáistí agus dúshláin na n-algartam le daltaí: </w:t>
      </w:r>
      <w:r>
        <w:rPr>
          <w:b/>
          <w:bCs/>
          <w:lang w:val="ga"/>
        </w:rPr>
        <w:t xml:space="preserve">Buntáistí: </w:t>
      </w:r>
    </w:p>
    <w:p w14:paraId="44E3984D" w14:textId="77777777" w:rsidR="006A22EF" w:rsidRDefault="006A22EF" w:rsidP="006A22EF">
      <w:pPr>
        <w:numPr>
          <w:ilvl w:val="0"/>
          <w:numId w:val="15"/>
        </w:numPr>
        <w:spacing w:after="4"/>
        <w:ind w:right="5" w:hanging="360"/>
      </w:pPr>
      <w:r>
        <w:rPr>
          <w:b/>
          <w:bCs/>
          <w:lang w:val="ga"/>
        </w:rPr>
        <w:t xml:space="preserve">Faigh Amach cad is maith leat: </w:t>
      </w:r>
      <w:r>
        <w:rPr>
          <w:lang w:val="ga"/>
        </w:rPr>
        <w:t xml:space="preserve">Is féidir leo cabhrú leat rudaí a bhfuil suim agat iontu a aimsiú níos tapúla. </w:t>
      </w:r>
    </w:p>
    <w:p w14:paraId="6A569631" w14:textId="77777777" w:rsidR="006A22EF" w:rsidRDefault="006A22EF" w:rsidP="006A22EF">
      <w:pPr>
        <w:numPr>
          <w:ilvl w:val="0"/>
          <w:numId w:val="15"/>
        </w:numPr>
        <w:spacing w:after="4"/>
        <w:ind w:right="5" w:hanging="360"/>
      </w:pPr>
      <w:r>
        <w:rPr>
          <w:b/>
          <w:bCs/>
          <w:lang w:val="ga"/>
        </w:rPr>
        <w:t>Aimsigh Spéiseanna Nua</w:t>
      </w:r>
      <w:r>
        <w:rPr>
          <w:lang w:val="ga"/>
        </w:rPr>
        <w:t xml:space="preserve">: Féadfaidh siad caitheamh aimsire, ceol nó smaointe nua a thaitneodh leat a mholadh. </w:t>
      </w:r>
    </w:p>
    <w:p w14:paraId="16CCB5F0" w14:textId="77777777" w:rsidR="006A22EF" w:rsidRDefault="006A22EF" w:rsidP="006A22EF">
      <w:pPr>
        <w:numPr>
          <w:ilvl w:val="0"/>
          <w:numId w:val="15"/>
        </w:numPr>
        <w:spacing w:after="4"/>
        <w:ind w:right="5" w:hanging="360"/>
      </w:pPr>
      <w:r>
        <w:rPr>
          <w:b/>
          <w:bCs/>
          <w:lang w:val="ga"/>
        </w:rPr>
        <w:t>Feic Foinsí Iontaofa</w:t>
      </w:r>
      <w:r>
        <w:rPr>
          <w:lang w:val="ga"/>
        </w:rPr>
        <w:t xml:space="preserve">: Treisigh postálacha ó chuntais a bhfuil muinín agat astu má leanann tú iad. </w:t>
      </w:r>
    </w:p>
    <w:p w14:paraId="466C6D63" w14:textId="77777777" w:rsidR="006A22EF" w:rsidRDefault="006A22EF" w:rsidP="006A22EF">
      <w:pPr>
        <w:spacing w:after="17" w:line="259" w:lineRule="auto"/>
        <w:ind w:left="0" w:firstLine="0"/>
        <w:jc w:val="left"/>
      </w:pPr>
      <w:r>
        <w:rPr>
          <w:rFonts w:cs="Arial"/>
          <w:b/>
          <w:bCs/>
          <w:lang w:val="ga"/>
        </w:rPr>
        <w:t xml:space="preserve"> </w:t>
      </w:r>
    </w:p>
    <w:p w14:paraId="48AD4774" w14:textId="77777777" w:rsidR="006A22EF" w:rsidRDefault="006A22EF" w:rsidP="006A22EF">
      <w:pPr>
        <w:spacing w:after="3" w:line="270" w:lineRule="auto"/>
        <w:ind w:left="-5"/>
        <w:jc w:val="left"/>
      </w:pPr>
      <w:r>
        <w:rPr>
          <w:rFonts w:cs="Arial"/>
          <w:b/>
          <w:bCs/>
          <w:lang w:val="ga"/>
        </w:rPr>
        <w:t xml:space="preserve">Dúshláin: </w:t>
      </w:r>
    </w:p>
    <w:p w14:paraId="3A9B1AD6" w14:textId="77777777" w:rsidR="006A22EF" w:rsidRDefault="006A22EF" w:rsidP="006A22EF">
      <w:pPr>
        <w:numPr>
          <w:ilvl w:val="0"/>
          <w:numId w:val="15"/>
        </w:numPr>
        <w:spacing w:after="4"/>
        <w:ind w:right="5" w:hanging="360"/>
      </w:pPr>
      <w:r>
        <w:rPr>
          <w:b/>
          <w:bCs/>
          <w:lang w:val="ga"/>
        </w:rPr>
        <w:t>Méadaigh Faisnéis Bhréagach:</w:t>
      </w:r>
      <w:r>
        <w:rPr>
          <w:lang w:val="ga"/>
        </w:rPr>
        <w:t xml:space="preserve"> Léiríonn algartaim ábhar a fhaigheann go leor ‘is maith liom’ agus amhairc fiú mura bhfuil sé fíor nó beacht. </w:t>
      </w:r>
    </w:p>
    <w:p w14:paraId="6B615A95" w14:textId="77777777" w:rsidR="006A22EF" w:rsidRDefault="006A22EF" w:rsidP="006A22EF">
      <w:pPr>
        <w:numPr>
          <w:ilvl w:val="0"/>
          <w:numId w:val="15"/>
        </w:numPr>
        <w:spacing w:after="4"/>
        <w:ind w:right="5" w:hanging="360"/>
      </w:pPr>
      <w:r>
        <w:rPr>
          <w:b/>
          <w:bCs/>
          <w:lang w:val="ga"/>
        </w:rPr>
        <w:t>Cruthaigh Bolgáin Scagaire</w:t>
      </w:r>
      <w:r>
        <w:rPr>
          <w:lang w:val="ga"/>
        </w:rPr>
        <w:t xml:space="preserve">: Is iondúil go dtaispeánann algartaim níos mó den chineál céanna ábhair rud a chiallaíonn gur féidir leat cailleadh amach ar thuairimí nó dearcthaí eile. </w:t>
      </w:r>
    </w:p>
    <w:p w14:paraId="10DCF3FA" w14:textId="77777777" w:rsidR="006A22EF" w:rsidRDefault="006A22EF" w:rsidP="006A22EF">
      <w:pPr>
        <w:numPr>
          <w:ilvl w:val="0"/>
          <w:numId w:val="15"/>
        </w:numPr>
        <w:spacing w:after="4"/>
        <w:ind w:right="5" w:hanging="360"/>
      </w:pPr>
      <w:r>
        <w:rPr>
          <w:b/>
          <w:bCs/>
          <w:lang w:val="ga"/>
        </w:rPr>
        <w:t>Trap Ama</w:t>
      </w:r>
      <w:r>
        <w:rPr>
          <w:lang w:val="ga"/>
        </w:rPr>
        <w:t xml:space="preserve">: Deartar algartaim chun muid a choinneáil ar ardáin níos faide trí chleasa a úsáid cosúil le huathsheinm agus níos mó ábhair a thaitneodh leat a thaispeáint. </w:t>
      </w:r>
    </w:p>
    <w:p w14:paraId="07887C3D" w14:textId="77777777" w:rsidR="006A22EF" w:rsidRDefault="006A22EF" w:rsidP="006A22EF">
      <w:pPr>
        <w:numPr>
          <w:ilvl w:val="0"/>
          <w:numId w:val="15"/>
        </w:numPr>
        <w:spacing w:after="4"/>
        <w:ind w:right="5" w:hanging="360"/>
      </w:pPr>
      <w:r>
        <w:rPr>
          <w:b/>
          <w:bCs/>
          <w:lang w:val="ga"/>
        </w:rPr>
        <w:t>Faisnéis Phearsanta:</w:t>
      </w:r>
      <w:r>
        <w:rPr>
          <w:lang w:val="ga"/>
        </w:rPr>
        <w:t xml:space="preserve"> Tógann na halgartaim pictiúr díot bunaithe ar do ghníomhaíocht ar líne (na rudaí is maith leat, a chuardaíonn tú, a chliceálann tú orthu agus a roinneann tú). </w:t>
      </w:r>
    </w:p>
    <w:p w14:paraId="1A12EF67" w14:textId="77777777" w:rsidR="006A22EF" w:rsidRDefault="006A22EF" w:rsidP="006A22EF">
      <w:pPr>
        <w:spacing w:after="17" w:line="259" w:lineRule="auto"/>
        <w:ind w:left="0" w:firstLine="0"/>
        <w:jc w:val="left"/>
      </w:pPr>
      <w:r>
        <w:rPr>
          <w:lang w:val="ga"/>
        </w:rPr>
        <w:t xml:space="preserve"> </w:t>
      </w:r>
    </w:p>
    <w:p w14:paraId="63770195" w14:textId="77777777" w:rsidR="006A22EF" w:rsidRDefault="006A22EF" w:rsidP="006A22EF">
      <w:pPr>
        <w:pStyle w:val="Heading1"/>
        <w:spacing w:after="47"/>
        <w:ind w:left="-5" w:right="0"/>
      </w:pPr>
      <w:r>
        <w:rPr>
          <w:bCs/>
          <w:lang w:val="ga"/>
        </w:rPr>
        <w:t xml:space="preserve">Sleamhnán 17 </w:t>
      </w:r>
    </w:p>
    <w:p w14:paraId="67848FB0" w14:textId="77777777" w:rsidR="006A22EF" w:rsidRDefault="006A22EF" w:rsidP="006A22EF">
      <w:pPr>
        <w:spacing w:after="46"/>
        <w:ind w:left="-5" w:right="5"/>
      </w:pPr>
      <w:r>
        <w:rPr>
          <w:b/>
          <w:bCs/>
          <w:i/>
          <w:iCs/>
          <w:lang w:val="ga"/>
        </w:rPr>
        <w:t xml:space="preserve">Tabhair faoi deara: </w:t>
      </w:r>
      <w:r>
        <w:rPr>
          <w:lang w:val="ga"/>
        </w:rPr>
        <w:t xml:space="preserve">Ansin, téigh trí na leideanna agus na rudaí a foghlaimíodh ó cheacht an lae inniu maidir leis an gcaoi is féidir le daltaí an méid is mó a bhaint as an ábhar a fhiosraíonn siad ar líne: </w:t>
      </w:r>
    </w:p>
    <w:p w14:paraId="6389359E" w14:textId="77777777" w:rsidR="006A22EF" w:rsidRDefault="006A22EF" w:rsidP="006A22EF">
      <w:pPr>
        <w:numPr>
          <w:ilvl w:val="0"/>
          <w:numId w:val="16"/>
        </w:numPr>
        <w:spacing w:after="3"/>
        <w:ind w:hanging="360"/>
        <w:jc w:val="left"/>
      </w:pPr>
      <w:r>
        <w:rPr>
          <w:b/>
          <w:bCs/>
          <w:color w:val="000001"/>
          <w:lang w:val="ga"/>
        </w:rPr>
        <w:t>Tuiscint ar Thionchairí:</w:t>
      </w:r>
      <w:r>
        <w:rPr>
          <w:color w:val="000001"/>
          <w:lang w:val="ga"/>
        </w:rPr>
        <w:t xml:space="preserve"> Cuireann roinnt tionchairí táirgí chun cinn mar go n-íoctar iad. Coinnigh súil amach do #ad nó #gifted chun na postálacha seo a phiocadh amach. </w:t>
      </w:r>
    </w:p>
    <w:p w14:paraId="21DAD0B5" w14:textId="77777777" w:rsidR="006A22EF" w:rsidRDefault="006A22EF" w:rsidP="006A22EF">
      <w:pPr>
        <w:numPr>
          <w:ilvl w:val="0"/>
          <w:numId w:val="16"/>
        </w:numPr>
        <w:spacing w:after="0" w:line="259" w:lineRule="auto"/>
        <w:ind w:hanging="360"/>
        <w:jc w:val="left"/>
      </w:pPr>
      <w:r>
        <w:rPr>
          <w:rFonts w:cs="Arial"/>
          <w:b/>
          <w:bCs/>
          <w:color w:val="000001"/>
          <w:lang w:val="ga"/>
        </w:rPr>
        <w:t xml:space="preserve">Ceistigh Ábhar agus Smaoinigh sula Roinneann tú: </w:t>
      </w:r>
    </w:p>
    <w:p w14:paraId="62856F37" w14:textId="77777777" w:rsidR="006A22EF" w:rsidRDefault="006A22EF" w:rsidP="006A22EF">
      <w:pPr>
        <w:numPr>
          <w:ilvl w:val="1"/>
          <w:numId w:val="16"/>
        </w:numPr>
        <w:spacing w:after="32"/>
        <w:ind w:hanging="360"/>
        <w:jc w:val="left"/>
      </w:pPr>
      <w:r>
        <w:rPr>
          <w:color w:val="000001"/>
          <w:lang w:val="ga"/>
        </w:rPr>
        <w:t xml:space="preserve">Cé a phostáil é seo?  </w:t>
      </w:r>
    </w:p>
    <w:p w14:paraId="34088B6A" w14:textId="77777777" w:rsidR="006A22EF" w:rsidRDefault="006A22EF" w:rsidP="006A22EF">
      <w:pPr>
        <w:numPr>
          <w:ilvl w:val="1"/>
          <w:numId w:val="16"/>
        </w:numPr>
        <w:spacing w:after="27"/>
        <w:ind w:hanging="360"/>
        <w:jc w:val="left"/>
      </w:pPr>
      <w:r>
        <w:rPr>
          <w:color w:val="000001"/>
          <w:lang w:val="ga"/>
        </w:rPr>
        <w:t xml:space="preserve">Cén fáth? (An fógra, jóc, nó fíorscéal atá ann?) </w:t>
      </w:r>
      <w:r>
        <w:rPr>
          <w:rFonts w:ascii="Courier New" w:hAnsi="Courier New"/>
          <w:color w:val="000001"/>
          <w:lang w:val="ga"/>
        </w:rPr>
        <w:t>o</w:t>
      </w:r>
      <w:r>
        <w:rPr>
          <w:color w:val="000001"/>
          <w:lang w:val="ga"/>
        </w:rPr>
        <w:t xml:space="preserve"> An bhfuil sé fíor? </w:t>
      </w:r>
    </w:p>
    <w:p w14:paraId="46D933B4" w14:textId="77777777" w:rsidR="006A22EF" w:rsidRDefault="006A22EF" w:rsidP="006A22EF">
      <w:pPr>
        <w:numPr>
          <w:ilvl w:val="1"/>
          <w:numId w:val="16"/>
        </w:numPr>
        <w:spacing w:after="41"/>
        <w:ind w:hanging="360"/>
        <w:jc w:val="left"/>
      </w:pPr>
      <w:r>
        <w:rPr>
          <w:color w:val="000001"/>
          <w:lang w:val="ga"/>
        </w:rPr>
        <w:t xml:space="preserve">Bí aireach ar cheannlínte drámata nó naisc aisteacha. </w:t>
      </w:r>
    </w:p>
    <w:p w14:paraId="15A16433" w14:textId="77777777" w:rsidR="006A22EF" w:rsidRDefault="006A22EF" w:rsidP="006A22EF">
      <w:pPr>
        <w:numPr>
          <w:ilvl w:val="0"/>
          <w:numId w:val="16"/>
        </w:numPr>
        <w:spacing w:after="37"/>
        <w:ind w:hanging="360"/>
        <w:jc w:val="left"/>
      </w:pPr>
      <w:r>
        <w:rPr>
          <w:b/>
          <w:bCs/>
          <w:color w:val="000001"/>
          <w:lang w:val="ga"/>
        </w:rPr>
        <w:lastRenderedPageBreak/>
        <w:t>Lean go Stuama:</w:t>
      </w:r>
      <w:r>
        <w:rPr>
          <w:color w:val="000001"/>
          <w:lang w:val="ga"/>
        </w:rPr>
        <w:t xml:space="preserve"> Roghnaigh cuntais a chuireann giúmar dearfach agus inspioráideach ort. Dílean cuntais a chuireann isteach ort nó a chuireann brú ort. </w:t>
      </w:r>
    </w:p>
    <w:p w14:paraId="6B8DA9E7" w14:textId="77777777" w:rsidR="006A22EF" w:rsidRDefault="006A22EF" w:rsidP="006A22EF">
      <w:pPr>
        <w:numPr>
          <w:ilvl w:val="0"/>
          <w:numId w:val="16"/>
        </w:numPr>
        <w:spacing w:after="3"/>
        <w:ind w:hanging="360"/>
        <w:jc w:val="left"/>
      </w:pPr>
      <w:r>
        <w:rPr>
          <w:b/>
          <w:bCs/>
          <w:color w:val="000001"/>
          <w:lang w:val="ga"/>
        </w:rPr>
        <w:t xml:space="preserve">Ná cuir thú féin i gComparáid: </w:t>
      </w:r>
      <w:r>
        <w:rPr>
          <w:color w:val="000001"/>
          <w:lang w:val="ga"/>
        </w:rPr>
        <w:t xml:space="preserve">Cuimhnigh, tá formhór grianghraf agus físeán curtha in eagar nó ní thaispeántar ach na móimintí is fearr iontu. </w:t>
      </w:r>
    </w:p>
    <w:p w14:paraId="34BBF7A8" w14:textId="77777777" w:rsidR="006A22EF" w:rsidRDefault="006A22EF" w:rsidP="006A22EF">
      <w:pPr>
        <w:numPr>
          <w:ilvl w:val="0"/>
          <w:numId w:val="16"/>
        </w:numPr>
        <w:spacing w:after="3"/>
        <w:ind w:hanging="360"/>
        <w:jc w:val="left"/>
      </w:pPr>
      <w:r>
        <w:rPr>
          <w:b/>
          <w:bCs/>
          <w:color w:val="000001"/>
          <w:lang w:val="ga"/>
        </w:rPr>
        <w:t xml:space="preserve">Coimeád Smacht ort féin: </w:t>
      </w:r>
      <w:r>
        <w:rPr>
          <w:color w:val="000001"/>
          <w:lang w:val="ga"/>
        </w:rPr>
        <w:t xml:space="preserve">Coinnigh faisnéis phearsanta príobháideach, fiosraigh spéiseanna nua, socraigh teorainneacha ama, agus bí cineálta ar líne. </w:t>
      </w:r>
    </w:p>
    <w:p w14:paraId="2A18C1B9" w14:textId="77777777" w:rsidR="006A22EF" w:rsidRDefault="006A22EF" w:rsidP="006A22EF">
      <w:pPr>
        <w:spacing w:after="17" w:line="259" w:lineRule="auto"/>
        <w:ind w:left="0" w:firstLine="0"/>
        <w:jc w:val="left"/>
      </w:pPr>
      <w:r>
        <w:rPr>
          <w:rFonts w:cs="Arial"/>
          <w:b/>
          <w:bCs/>
          <w:i/>
          <w:iCs/>
          <w:lang w:val="ga"/>
        </w:rPr>
        <w:t xml:space="preserve"> </w:t>
      </w:r>
    </w:p>
    <w:p w14:paraId="50F83B67" w14:textId="77777777" w:rsidR="006A22EF" w:rsidRDefault="006A22EF">
      <w:pPr>
        <w:pStyle w:val="Heading1"/>
        <w:spacing w:after="48"/>
        <w:ind w:left="-5" w:right="0"/>
        <w:rPr>
          <w:bCs/>
          <w:lang w:val="ga"/>
        </w:rPr>
      </w:pPr>
    </w:p>
    <w:p w14:paraId="704502C0" w14:textId="7262BCF7" w:rsidR="00463065" w:rsidRDefault="00495A79">
      <w:pPr>
        <w:pStyle w:val="Heading1"/>
        <w:spacing w:after="48"/>
        <w:ind w:left="-5" w:right="0"/>
      </w:pPr>
      <w:r>
        <w:rPr>
          <w:bCs/>
          <w:lang w:val="ga"/>
        </w:rPr>
        <w:t xml:space="preserve">Sleamhnán 18 </w:t>
      </w:r>
    </w:p>
    <w:p w14:paraId="228779CF" w14:textId="77777777" w:rsidR="00463065" w:rsidRDefault="00495A79">
      <w:pPr>
        <w:ind w:left="-5" w:right="1"/>
      </w:pPr>
      <w:r>
        <w:rPr>
          <w:b/>
          <w:bCs/>
          <w:i/>
          <w:iCs/>
          <w:lang w:val="ga"/>
        </w:rPr>
        <w:t xml:space="preserve">Tabhair faoi deara: </w:t>
      </w:r>
      <w:r>
        <w:rPr>
          <w:lang w:val="ga"/>
        </w:rPr>
        <w:t>Iarr ar na scoláirí machnamh a dhéanamh ar céard a d’fhoghlaim siad sa cheacht inniu ag úsáid an leid machnaimh seo a leanas:</w:t>
      </w:r>
      <w:r>
        <w:rPr>
          <w:b/>
          <w:bCs/>
          <w:i/>
          <w:iCs/>
          <w:lang w:val="ga"/>
        </w:rPr>
        <w:t xml:space="preserve"> </w:t>
      </w:r>
    </w:p>
    <w:p w14:paraId="4258CFFE" w14:textId="77777777" w:rsidR="00463065" w:rsidRDefault="00495A79">
      <w:pPr>
        <w:spacing w:after="3"/>
        <w:ind w:left="706" w:hanging="360"/>
        <w:jc w:val="left"/>
      </w:pPr>
      <w:r>
        <w:rPr>
          <w:rFonts w:ascii="Segoe UI Symbol" w:hAnsi="Segoe UI Symbol"/>
          <w:lang w:val="ga"/>
        </w:rPr>
        <w:t>•</w:t>
      </w:r>
      <w:r>
        <w:rPr>
          <w:lang w:val="ga"/>
        </w:rPr>
        <w:t xml:space="preserve"> </w:t>
      </w:r>
      <w:r>
        <w:rPr>
          <w:lang w:val="ga"/>
        </w:rPr>
        <w:tab/>
      </w:r>
      <w:r>
        <w:rPr>
          <w:color w:val="000001"/>
          <w:lang w:val="ga"/>
        </w:rPr>
        <w:t>Liostaigh 3 phríomhrud a d’fhoghlaim tú a úsáidfidh tú chun algartaim agus tionchairí i do shaol ar líne a stiúradh.</w:t>
      </w:r>
      <w:r>
        <w:rPr>
          <w:lang w:val="ga"/>
        </w:rPr>
        <w:t xml:space="preserve"> </w:t>
      </w:r>
    </w:p>
    <w:p w14:paraId="68897D50" w14:textId="4B525100" w:rsidR="00463065" w:rsidRDefault="00495A79" w:rsidP="00AD2B7B">
      <w:pPr>
        <w:spacing w:after="0" w:line="259" w:lineRule="auto"/>
        <w:ind w:left="361" w:firstLine="0"/>
        <w:jc w:val="left"/>
      </w:pPr>
      <w:r>
        <w:rPr>
          <w:lang w:val="ga"/>
        </w:rPr>
        <w:t xml:space="preserve"> </w:t>
      </w:r>
    </w:p>
    <w:p w14:paraId="7D9954E1" w14:textId="77777777" w:rsidR="00463065" w:rsidRDefault="00495A79">
      <w:pPr>
        <w:spacing w:after="0" w:line="259" w:lineRule="auto"/>
        <w:ind w:left="0" w:firstLine="0"/>
        <w:jc w:val="left"/>
      </w:pPr>
      <w:r>
        <w:rPr>
          <w:lang w:val="ga"/>
        </w:rPr>
        <w:t xml:space="preserve"> </w:t>
      </w:r>
    </w:p>
    <w:p w14:paraId="7E5A2E60" w14:textId="77777777" w:rsidR="00463065" w:rsidRDefault="00495A79">
      <w:pPr>
        <w:spacing w:after="0" w:line="259" w:lineRule="auto"/>
        <w:ind w:left="0" w:firstLine="0"/>
        <w:jc w:val="left"/>
      </w:pPr>
      <w:r>
        <w:rPr>
          <w:lang w:val="ga"/>
        </w:rPr>
        <w:t xml:space="preserve"> </w:t>
      </w:r>
    </w:p>
    <w:p w14:paraId="64B215A1" w14:textId="77777777" w:rsidR="00463065" w:rsidRDefault="00495A79">
      <w:pPr>
        <w:pStyle w:val="Heading1"/>
        <w:ind w:left="-5" w:right="0"/>
      </w:pPr>
      <w:r>
        <w:rPr>
          <w:bCs/>
          <w:lang w:val="ga"/>
        </w:rPr>
        <w:t xml:space="preserve">Sleamhnán 19 </w:t>
      </w:r>
    </w:p>
    <w:p w14:paraId="1EF4ABF7" w14:textId="77777777" w:rsidR="00463065" w:rsidRDefault="00495A79">
      <w:pPr>
        <w:ind w:left="-5" w:right="1"/>
      </w:pPr>
      <w:r>
        <w:rPr>
          <w:b/>
          <w:bCs/>
          <w:i/>
          <w:iCs/>
          <w:lang w:val="ga"/>
        </w:rPr>
        <w:t>Tabhair faoi deara:</w:t>
      </w:r>
      <w:r>
        <w:rPr>
          <w:b/>
          <w:bCs/>
          <w:lang w:val="ga"/>
        </w:rPr>
        <w:t xml:space="preserve">  </w:t>
      </w:r>
      <w:r>
        <w:rPr>
          <w:lang w:val="ga"/>
        </w:rPr>
        <w:t xml:space="preserve">Déan achoimre le scoláirí faoin méid a phléigh siad agus a d’fhoghlaim siad i rith chaint an lae inniu. Ar Lá na Sábháilteachta Idirlín d’fhoghlaim tú faoi na rudaí seo a leanas: </w:t>
      </w:r>
    </w:p>
    <w:p w14:paraId="2B75DA7B" w14:textId="77777777" w:rsidR="00463065" w:rsidRDefault="00495A79">
      <w:pPr>
        <w:numPr>
          <w:ilvl w:val="0"/>
          <w:numId w:val="13"/>
        </w:numPr>
        <w:spacing w:after="3"/>
        <w:ind w:hanging="360"/>
        <w:jc w:val="left"/>
      </w:pPr>
      <w:r>
        <w:rPr>
          <w:color w:val="000001"/>
          <w:lang w:val="ga"/>
        </w:rPr>
        <w:t xml:space="preserve">An ról agus an tionchar a bhíonn ag tionchairí na meán sóisialta.  </w:t>
      </w:r>
    </w:p>
    <w:p w14:paraId="634B598D" w14:textId="77777777" w:rsidR="00463065" w:rsidRDefault="00495A79">
      <w:pPr>
        <w:numPr>
          <w:ilvl w:val="0"/>
          <w:numId w:val="13"/>
        </w:numPr>
        <w:spacing w:after="3"/>
        <w:ind w:hanging="360"/>
        <w:jc w:val="left"/>
      </w:pPr>
      <w:r>
        <w:rPr>
          <w:color w:val="000001"/>
          <w:lang w:val="ga"/>
        </w:rPr>
        <w:t xml:space="preserve">An chaoi a chuireann algartaim cruth ar ár n-eispéireas ar líne.  </w:t>
      </w:r>
    </w:p>
    <w:p w14:paraId="5CB77141" w14:textId="77777777" w:rsidR="00463065" w:rsidRDefault="00495A79">
      <w:pPr>
        <w:numPr>
          <w:ilvl w:val="0"/>
          <w:numId w:val="13"/>
        </w:numPr>
        <w:spacing w:after="3"/>
        <w:ind w:hanging="360"/>
        <w:jc w:val="left"/>
      </w:pPr>
      <w:r>
        <w:rPr>
          <w:color w:val="000001"/>
          <w:lang w:val="ga"/>
        </w:rPr>
        <w:t>Leideanna/straitéisí chun d’eispéireas ar líne a bhainistiú agus do bhealach a dhéanamh trí na tionchair a dtiocfaidh tú trasna orthu ar líne.</w:t>
      </w:r>
      <w:r>
        <w:rPr>
          <w:lang w:val="ga"/>
        </w:rPr>
        <w:t xml:space="preserve"> </w:t>
      </w:r>
    </w:p>
    <w:p w14:paraId="0480AE32" w14:textId="77777777" w:rsidR="00463065" w:rsidRDefault="00495A79">
      <w:pPr>
        <w:spacing w:after="0" w:line="259" w:lineRule="auto"/>
        <w:ind w:left="0" w:firstLine="0"/>
        <w:jc w:val="left"/>
      </w:pPr>
      <w:r>
        <w:rPr>
          <w:rFonts w:cs="Arial"/>
          <w:b/>
          <w:bCs/>
          <w:lang w:val="ga"/>
        </w:rPr>
        <w:t xml:space="preserve"> </w:t>
      </w:r>
    </w:p>
    <w:p w14:paraId="57A77700" w14:textId="77777777" w:rsidR="00463065" w:rsidRDefault="00495A79">
      <w:pPr>
        <w:pStyle w:val="Heading1"/>
        <w:ind w:left="-5" w:right="0"/>
      </w:pPr>
      <w:r>
        <w:rPr>
          <w:bCs/>
          <w:lang w:val="ga"/>
        </w:rPr>
        <w:t xml:space="preserve">Sleamhnán 20 </w:t>
      </w:r>
    </w:p>
    <w:p w14:paraId="4E8D15BD" w14:textId="77777777" w:rsidR="00463065" w:rsidRDefault="00495A79">
      <w:pPr>
        <w:ind w:left="-5" w:right="1"/>
      </w:pPr>
      <w:r>
        <w:rPr>
          <w:b/>
          <w:bCs/>
          <w:i/>
          <w:iCs/>
          <w:lang w:val="ga"/>
        </w:rPr>
        <w:t>Tabhair faoi deara:</w:t>
      </w:r>
      <w:r>
        <w:rPr>
          <w:lang w:val="ga"/>
        </w:rPr>
        <w:t xml:space="preserve"> Tarraing aird ar Webwise.ie/ParentsHub agus acmhainní do thuismitheoirí/chaomhnóirí trí chóipeanna a scaipeadh den Treoir do Thuismitheoirí maidir le hÚsáid Idirlín Níos Fearr. Féadfaidh tú an leabhar a rochtain go digiteach nó cóipeanna crua a ordú trí webwise.ie  </w:t>
      </w:r>
    </w:p>
    <w:sectPr w:rsidR="00463065">
      <w:footerReference w:type="even" r:id="rId8"/>
      <w:footerReference w:type="default" r:id="rId9"/>
      <w:footerReference w:type="first" r:id="rId10"/>
      <w:pgSz w:w="11910" w:h="16835"/>
      <w:pgMar w:top="1440" w:right="1433" w:bottom="1864" w:left="144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6047" w14:textId="77777777" w:rsidR="00FB6888" w:rsidRDefault="00FB6888">
      <w:pPr>
        <w:spacing w:after="0" w:line="240" w:lineRule="auto"/>
      </w:pPr>
      <w:r>
        <w:separator/>
      </w:r>
    </w:p>
  </w:endnote>
  <w:endnote w:type="continuationSeparator" w:id="0">
    <w:p w14:paraId="587443FB" w14:textId="77777777" w:rsidR="00FB6888" w:rsidRDefault="00FB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31AA" w14:textId="77777777" w:rsidR="00463065" w:rsidRDefault="00495A79">
    <w:pPr>
      <w:spacing w:after="17" w:line="259" w:lineRule="auto"/>
      <w:ind w:left="0" w:firstLine="0"/>
      <w:jc w:val="left"/>
    </w:pPr>
    <w:r>
      <w:rPr>
        <w:rFonts w:cs="Arial"/>
        <w:b/>
        <w:bCs/>
        <w:lang w:val="ga"/>
      </w:rPr>
      <w:t xml:space="preserve"> </w:t>
    </w:r>
  </w:p>
  <w:p w14:paraId="097F49A9" w14:textId="77777777" w:rsidR="00463065" w:rsidRDefault="00495A79">
    <w:pPr>
      <w:spacing w:after="922" w:line="259" w:lineRule="auto"/>
      <w:ind w:left="0" w:firstLine="0"/>
      <w:jc w:val="left"/>
    </w:pPr>
    <w:r>
      <w:rPr>
        <w:rFonts w:cs="Arial"/>
        <w:b/>
        <w:bCs/>
        <w:lang w:val="ga"/>
      </w:rPr>
      <w:t xml:space="preserve"> </w:t>
    </w:r>
  </w:p>
  <w:p w14:paraId="73399875" w14:textId="77777777" w:rsidR="00463065" w:rsidRDefault="00495A79">
    <w:pPr>
      <w:spacing w:after="0" w:line="259" w:lineRule="auto"/>
      <w:ind w:left="-1" w:right="467" w:firstLine="0"/>
      <w:jc w:val="right"/>
    </w:pPr>
    <w:r>
      <w:rPr>
        <w:noProof/>
        <w:lang w:val="ga"/>
      </w:rPr>
      <w:drawing>
        <wp:anchor distT="0" distB="0" distL="114300" distR="114300" simplePos="0" relativeHeight="251658240" behindDoc="0" locked="0" layoutInCell="1" allowOverlap="0" wp14:anchorId="333AC9F1" wp14:editId="7161F053">
          <wp:simplePos x="0" y="0"/>
          <wp:positionH relativeFrom="page">
            <wp:posOffset>914400</wp:posOffset>
          </wp:positionH>
          <wp:positionV relativeFrom="page">
            <wp:posOffset>9584690</wp:posOffset>
          </wp:positionV>
          <wp:extent cx="5400675" cy="641985"/>
          <wp:effectExtent l="0" t="0" r="0" b="0"/>
          <wp:wrapSquare wrapText="bothSides"/>
          <wp:docPr id="591" name="Picture 591"/>
          <wp:cNvGraphicFramePr/>
          <a:graphic xmlns:a="http://schemas.openxmlformats.org/drawingml/2006/main">
            <a:graphicData uri="http://schemas.openxmlformats.org/drawingml/2006/picture">
              <pic:pic xmlns:pic="http://schemas.openxmlformats.org/drawingml/2006/picture">
                <pic:nvPicPr>
                  <pic:cNvPr id="591" name="Picture 591"/>
                  <pic:cNvPicPr/>
                </pic:nvPicPr>
                <pic:blipFill>
                  <a:blip r:embed="rId1"/>
                  <a:stretch>
                    <a:fillRect/>
                  </a:stretch>
                </pic:blipFill>
                <pic:spPr>
                  <a:xfrm>
                    <a:off x="0" y="0"/>
                    <a:ext cx="5400675" cy="641985"/>
                  </a:xfrm>
                  <a:prstGeom prst="rect">
                    <a:avLst/>
                  </a:prstGeom>
                </pic:spPr>
              </pic:pic>
            </a:graphicData>
          </a:graphic>
        </wp:anchor>
      </w:drawing>
    </w:r>
    <w:r>
      <w:rPr>
        <w:lang w:val="g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7F98" w14:textId="77777777" w:rsidR="00463065" w:rsidRDefault="00495A79">
    <w:pPr>
      <w:spacing w:after="17" w:line="259" w:lineRule="auto"/>
      <w:ind w:left="0" w:firstLine="0"/>
      <w:jc w:val="left"/>
    </w:pPr>
    <w:r>
      <w:rPr>
        <w:rFonts w:cs="Arial"/>
        <w:b/>
        <w:bCs/>
        <w:lang w:val="ga"/>
      </w:rPr>
      <w:t xml:space="preserve"> </w:t>
    </w:r>
  </w:p>
  <w:p w14:paraId="7274D105" w14:textId="77777777" w:rsidR="00463065" w:rsidRDefault="00495A79">
    <w:pPr>
      <w:spacing w:after="922" w:line="259" w:lineRule="auto"/>
      <w:ind w:left="0" w:firstLine="0"/>
      <w:jc w:val="left"/>
    </w:pPr>
    <w:r>
      <w:rPr>
        <w:rFonts w:cs="Arial"/>
        <w:b/>
        <w:bCs/>
        <w:lang w:val="ga"/>
      </w:rPr>
      <w:t xml:space="preserve"> </w:t>
    </w:r>
  </w:p>
  <w:p w14:paraId="06838EC0" w14:textId="77777777" w:rsidR="00463065" w:rsidRDefault="00495A79">
    <w:pPr>
      <w:spacing w:after="0" w:line="259" w:lineRule="auto"/>
      <w:ind w:left="-1" w:right="467" w:firstLine="0"/>
      <w:jc w:val="right"/>
    </w:pPr>
    <w:r>
      <w:rPr>
        <w:noProof/>
        <w:lang w:val="ga"/>
      </w:rPr>
      <w:drawing>
        <wp:anchor distT="0" distB="0" distL="114300" distR="114300" simplePos="0" relativeHeight="251659264" behindDoc="0" locked="0" layoutInCell="1" allowOverlap="0" wp14:anchorId="554D8ED2" wp14:editId="1B6CF312">
          <wp:simplePos x="0" y="0"/>
          <wp:positionH relativeFrom="page">
            <wp:posOffset>914400</wp:posOffset>
          </wp:positionH>
          <wp:positionV relativeFrom="page">
            <wp:posOffset>9584690</wp:posOffset>
          </wp:positionV>
          <wp:extent cx="5400675" cy="641985"/>
          <wp:effectExtent l="0" t="0" r="0" b="0"/>
          <wp:wrapSquare wrapText="bothSides"/>
          <wp:docPr id="633441026" name="Picture 633441026"/>
          <wp:cNvGraphicFramePr/>
          <a:graphic xmlns:a="http://schemas.openxmlformats.org/drawingml/2006/main">
            <a:graphicData uri="http://schemas.openxmlformats.org/drawingml/2006/picture">
              <pic:pic xmlns:pic="http://schemas.openxmlformats.org/drawingml/2006/picture">
                <pic:nvPicPr>
                  <pic:cNvPr id="591" name="Picture 591"/>
                  <pic:cNvPicPr/>
                </pic:nvPicPr>
                <pic:blipFill>
                  <a:blip r:embed="rId1"/>
                  <a:stretch>
                    <a:fillRect/>
                  </a:stretch>
                </pic:blipFill>
                <pic:spPr>
                  <a:xfrm>
                    <a:off x="0" y="0"/>
                    <a:ext cx="5400675" cy="641985"/>
                  </a:xfrm>
                  <a:prstGeom prst="rect">
                    <a:avLst/>
                  </a:prstGeom>
                </pic:spPr>
              </pic:pic>
            </a:graphicData>
          </a:graphic>
        </wp:anchor>
      </w:drawing>
    </w:r>
    <w:r>
      <w:rPr>
        <w:lang w:val="g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DAD7" w14:textId="77777777" w:rsidR="00463065" w:rsidRDefault="00495A79">
    <w:pPr>
      <w:spacing w:after="17" w:line="259" w:lineRule="auto"/>
      <w:ind w:left="0" w:firstLine="0"/>
      <w:jc w:val="left"/>
    </w:pPr>
    <w:r>
      <w:rPr>
        <w:rFonts w:cs="Arial"/>
        <w:b/>
        <w:bCs/>
        <w:lang w:val="ga"/>
      </w:rPr>
      <w:t xml:space="preserve"> </w:t>
    </w:r>
  </w:p>
  <w:p w14:paraId="66E25CAC" w14:textId="77777777" w:rsidR="00463065" w:rsidRDefault="00495A79">
    <w:pPr>
      <w:spacing w:after="922" w:line="259" w:lineRule="auto"/>
      <w:ind w:left="0" w:firstLine="0"/>
      <w:jc w:val="left"/>
    </w:pPr>
    <w:r>
      <w:rPr>
        <w:rFonts w:cs="Arial"/>
        <w:b/>
        <w:bCs/>
        <w:lang w:val="ga"/>
      </w:rPr>
      <w:t xml:space="preserve"> </w:t>
    </w:r>
  </w:p>
  <w:p w14:paraId="150A0F8C" w14:textId="77777777" w:rsidR="00463065" w:rsidRDefault="00495A79">
    <w:pPr>
      <w:spacing w:after="0" w:line="259" w:lineRule="auto"/>
      <w:ind w:left="-1" w:right="467" w:firstLine="0"/>
      <w:jc w:val="right"/>
    </w:pPr>
    <w:r>
      <w:rPr>
        <w:noProof/>
        <w:lang w:val="ga"/>
      </w:rPr>
      <w:drawing>
        <wp:anchor distT="0" distB="0" distL="114300" distR="114300" simplePos="0" relativeHeight="251660288" behindDoc="0" locked="0" layoutInCell="1" allowOverlap="0" wp14:anchorId="3DB5B8C7" wp14:editId="7F7E8FD1">
          <wp:simplePos x="0" y="0"/>
          <wp:positionH relativeFrom="page">
            <wp:posOffset>914400</wp:posOffset>
          </wp:positionH>
          <wp:positionV relativeFrom="page">
            <wp:posOffset>9584690</wp:posOffset>
          </wp:positionV>
          <wp:extent cx="5400675" cy="641985"/>
          <wp:effectExtent l="0" t="0" r="0" b="0"/>
          <wp:wrapSquare wrapText="bothSides"/>
          <wp:docPr id="481183143" name="Picture 481183143"/>
          <wp:cNvGraphicFramePr/>
          <a:graphic xmlns:a="http://schemas.openxmlformats.org/drawingml/2006/main">
            <a:graphicData uri="http://schemas.openxmlformats.org/drawingml/2006/picture">
              <pic:pic xmlns:pic="http://schemas.openxmlformats.org/drawingml/2006/picture">
                <pic:nvPicPr>
                  <pic:cNvPr id="591" name="Picture 591"/>
                  <pic:cNvPicPr/>
                </pic:nvPicPr>
                <pic:blipFill>
                  <a:blip r:embed="rId1"/>
                  <a:stretch>
                    <a:fillRect/>
                  </a:stretch>
                </pic:blipFill>
                <pic:spPr>
                  <a:xfrm>
                    <a:off x="0" y="0"/>
                    <a:ext cx="5400675" cy="641985"/>
                  </a:xfrm>
                  <a:prstGeom prst="rect">
                    <a:avLst/>
                  </a:prstGeom>
                </pic:spPr>
              </pic:pic>
            </a:graphicData>
          </a:graphic>
        </wp:anchor>
      </w:drawing>
    </w:r>
    <w:r>
      <w:rPr>
        <w:lang w:val="g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44A6" w14:textId="77777777" w:rsidR="00FB6888" w:rsidRDefault="00FB6888">
      <w:pPr>
        <w:spacing w:after="0" w:line="240" w:lineRule="auto"/>
      </w:pPr>
      <w:r>
        <w:separator/>
      </w:r>
    </w:p>
  </w:footnote>
  <w:footnote w:type="continuationSeparator" w:id="0">
    <w:p w14:paraId="46F7067F" w14:textId="77777777" w:rsidR="00FB6888" w:rsidRDefault="00FB6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F1C"/>
    <w:multiLevelType w:val="hybridMultilevel"/>
    <w:tmpl w:val="F2AA214E"/>
    <w:lvl w:ilvl="0" w:tplc="2A56ACD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80162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749F0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22697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CE6F2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F23DE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7C9EF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185AD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4C2B2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2E641C"/>
    <w:multiLevelType w:val="hybridMultilevel"/>
    <w:tmpl w:val="ACF6D22A"/>
    <w:lvl w:ilvl="0" w:tplc="5660004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76D36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7E97A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527D7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5E4C3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52651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7AADF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40539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D65AF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832DDC"/>
    <w:multiLevelType w:val="hybridMultilevel"/>
    <w:tmpl w:val="3E32673A"/>
    <w:lvl w:ilvl="0" w:tplc="8402E15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8A9AB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D6DC0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F66ED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61BB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AAFD0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32A4E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66EC3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64F18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E5472A"/>
    <w:multiLevelType w:val="hybridMultilevel"/>
    <w:tmpl w:val="C986C744"/>
    <w:lvl w:ilvl="0" w:tplc="F42248A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4E5BE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76773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FC0B3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5E383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EE920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5C2C8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8DDF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EC334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E87229"/>
    <w:multiLevelType w:val="hybridMultilevel"/>
    <w:tmpl w:val="D30C1484"/>
    <w:lvl w:ilvl="0" w:tplc="877C350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8A7B8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F2640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3A5FF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74CFF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C37F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B8127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56C96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3CBC3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E54D36"/>
    <w:multiLevelType w:val="hybridMultilevel"/>
    <w:tmpl w:val="B5FACA9E"/>
    <w:lvl w:ilvl="0" w:tplc="979CA7F4">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CC823A26">
      <w:start w:val="1"/>
      <w:numFmt w:val="bullet"/>
      <w:lvlText w:val="o"/>
      <w:lvlJc w:val="left"/>
      <w:pPr>
        <w:ind w:left="14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2" w:tplc="11064F58">
      <w:start w:val="1"/>
      <w:numFmt w:val="bullet"/>
      <w:lvlText w:val="▪"/>
      <w:lvlJc w:val="left"/>
      <w:pPr>
        <w:ind w:left="21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3" w:tplc="5316FA6E">
      <w:start w:val="1"/>
      <w:numFmt w:val="bullet"/>
      <w:lvlText w:val="•"/>
      <w:lvlJc w:val="left"/>
      <w:pPr>
        <w:ind w:left="28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4" w:tplc="0D8854F8">
      <w:start w:val="1"/>
      <w:numFmt w:val="bullet"/>
      <w:lvlText w:val="o"/>
      <w:lvlJc w:val="left"/>
      <w:pPr>
        <w:ind w:left="360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5" w:tplc="292C012C">
      <w:start w:val="1"/>
      <w:numFmt w:val="bullet"/>
      <w:lvlText w:val="▪"/>
      <w:lvlJc w:val="left"/>
      <w:pPr>
        <w:ind w:left="432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6" w:tplc="3806875A">
      <w:start w:val="1"/>
      <w:numFmt w:val="bullet"/>
      <w:lvlText w:val="•"/>
      <w:lvlJc w:val="left"/>
      <w:pPr>
        <w:ind w:left="50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7" w:tplc="FBFA30A6">
      <w:start w:val="1"/>
      <w:numFmt w:val="bullet"/>
      <w:lvlText w:val="o"/>
      <w:lvlJc w:val="left"/>
      <w:pPr>
        <w:ind w:left="57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8" w:tplc="A8C28410">
      <w:start w:val="1"/>
      <w:numFmt w:val="bullet"/>
      <w:lvlText w:val="▪"/>
      <w:lvlJc w:val="left"/>
      <w:pPr>
        <w:ind w:left="64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abstractNum>
  <w:abstractNum w:abstractNumId="6" w15:restartNumberingAfterBreak="0">
    <w:nsid w:val="4923131E"/>
    <w:multiLevelType w:val="hybridMultilevel"/>
    <w:tmpl w:val="35B26D9A"/>
    <w:lvl w:ilvl="0" w:tplc="4AD43EA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444CAC">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83C4DE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33C54CA">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9CA74B6">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4A8D494">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6365C74">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498CC84">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E96554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04440F"/>
    <w:multiLevelType w:val="hybridMultilevel"/>
    <w:tmpl w:val="6922AA84"/>
    <w:lvl w:ilvl="0" w:tplc="1098D5D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226FE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804B6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3A3D5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F0D20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D802E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96BAB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3856E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36498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FAB21DA"/>
    <w:multiLevelType w:val="hybridMultilevel"/>
    <w:tmpl w:val="C8EA3808"/>
    <w:lvl w:ilvl="0" w:tplc="08C23510">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30FEC990">
      <w:start w:val="1"/>
      <w:numFmt w:val="bullet"/>
      <w:lvlText w:val="o"/>
      <w:lvlJc w:val="left"/>
      <w:pPr>
        <w:ind w:left="144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2" w:tplc="140A4856">
      <w:start w:val="1"/>
      <w:numFmt w:val="bullet"/>
      <w:lvlText w:val="▪"/>
      <w:lvlJc w:val="left"/>
      <w:pPr>
        <w:ind w:left="21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3" w:tplc="5A6AF590">
      <w:start w:val="1"/>
      <w:numFmt w:val="bullet"/>
      <w:lvlText w:val="•"/>
      <w:lvlJc w:val="left"/>
      <w:pPr>
        <w:ind w:left="288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4" w:tplc="2F58935A">
      <w:start w:val="1"/>
      <w:numFmt w:val="bullet"/>
      <w:lvlText w:val="o"/>
      <w:lvlJc w:val="left"/>
      <w:pPr>
        <w:ind w:left="360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5" w:tplc="61F20316">
      <w:start w:val="1"/>
      <w:numFmt w:val="bullet"/>
      <w:lvlText w:val="▪"/>
      <w:lvlJc w:val="left"/>
      <w:pPr>
        <w:ind w:left="432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6" w:tplc="A9302B3C">
      <w:start w:val="1"/>
      <w:numFmt w:val="bullet"/>
      <w:lvlText w:val="•"/>
      <w:lvlJc w:val="left"/>
      <w:pPr>
        <w:ind w:left="504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7" w:tplc="FDA431C8">
      <w:start w:val="1"/>
      <w:numFmt w:val="bullet"/>
      <w:lvlText w:val="o"/>
      <w:lvlJc w:val="left"/>
      <w:pPr>
        <w:ind w:left="57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8" w:tplc="4EDCA2C0">
      <w:start w:val="1"/>
      <w:numFmt w:val="bullet"/>
      <w:lvlText w:val="▪"/>
      <w:lvlJc w:val="left"/>
      <w:pPr>
        <w:ind w:left="648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abstractNum>
  <w:abstractNum w:abstractNumId="9" w15:restartNumberingAfterBreak="0">
    <w:nsid w:val="4FF53063"/>
    <w:multiLevelType w:val="hybridMultilevel"/>
    <w:tmpl w:val="1CE49E68"/>
    <w:lvl w:ilvl="0" w:tplc="89A64B8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E288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F243E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909B8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2E8BF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448C2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700FA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A827F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6AA5F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BE1DCF"/>
    <w:multiLevelType w:val="hybridMultilevel"/>
    <w:tmpl w:val="997EE40C"/>
    <w:lvl w:ilvl="0" w:tplc="49B4FACA">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DD4E98A8">
      <w:start w:val="1"/>
      <w:numFmt w:val="bullet"/>
      <w:lvlText w:val="o"/>
      <w:lvlJc w:val="left"/>
      <w:pPr>
        <w:ind w:left="144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2" w:tplc="0FFA4890">
      <w:start w:val="1"/>
      <w:numFmt w:val="bullet"/>
      <w:lvlText w:val="▪"/>
      <w:lvlJc w:val="left"/>
      <w:pPr>
        <w:ind w:left="21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3" w:tplc="15E8C67A">
      <w:start w:val="1"/>
      <w:numFmt w:val="bullet"/>
      <w:lvlText w:val="•"/>
      <w:lvlJc w:val="left"/>
      <w:pPr>
        <w:ind w:left="288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4" w:tplc="B50AEAE2">
      <w:start w:val="1"/>
      <w:numFmt w:val="bullet"/>
      <w:lvlText w:val="o"/>
      <w:lvlJc w:val="left"/>
      <w:pPr>
        <w:ind w:left="360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5" w:tplc="6C64C8B0">
      <w:start w:val="1"/>
      <w:numFmt w:val="bullet"/>
      <w:lvlText w:val="▪"/>
      <w:lvlJc w:val="left"/>
      <w:pPr>
        <w:ind w:left="432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6" w:tplc="A99EA9D6">
      <w:start w:val="1"/>
      <w:numFmt w:val="bullet"/>
      <w:lvlText w:val="•"/>
      <w:lvlJc w:val="left"/>
      <w:pPr>
        <w:ind w:left="504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7" w:tplc="27068F4A">
      <w:start w:val="1"/>
      <w:numFmt w:val="bullet"/>
      <w:lvlText w:val="o"/>
      <w:lvlJc w:val="left"/>
      <w:pPr>
        <w:ind w:left="57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8" w:tplc="8EC82BAA">
      <w:start w:val="1"/>
      <w:numFmt w:val="bullet"/>
      <w:lvlText w:val="▪"/>
      <w:lvlJc w:val="left"/>
      <w:pPr>
        <w:ind w:left="648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abstractNum>
  <w:abstractNum w:abstractNumId="11" w15:restartNumberingAfterBreak="0">
    <w:nsid w:val="65123E45"/>
    <w:multiLevelType w:val="hybridMultilevel"/>
    <w:tmpl w:val="426A661C"/>
    <w:lvl w:ilvl="0" w:tplc="CBC860EE">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03F068AC">
      <w:start w:val="1"/>
      <w:numFmt w:val="bullet"/>
      <w:lvlText w:val="o"/>
      <w:lvlJc w:val="left"/>
      <w:pPr>
        <w:ind w:left="14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2" w:tplc="E6028F76">
      <w:start w:val="1"/>
      <w:numFmt w:val="bullet"/>
      <w:lvlText w:val="▪"/>
      <w:lvlJc w:val="left"/>
      <w:pPr>
        <w:ind w:left="21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3" w:tplc="44FCDDC6">
      <w:start w:val="1"/>
      <w:numFmt w:val="bullet"/>
      <w:lvlText w:val="•"/>
      <w:lvlJc w:val="left"/>
      <w:pPr>
        <w:ind w:left="28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4" w:tplc="8A4632AC">
      <w:start w:val="1"/>
      <w:numFmt w:val="bullet"/>
      <w:lvlText w:val="o"/>
      <w:lvlJc w:val="left"/>
      <w:pPr>
        <w:ind w:left="360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5" w:tplc="6C50CD60">
      <w:start w:val="1"/>
      <w:numFmt w:val="bullet"/>
      <w:lvlText w:val="▪"/>
      <w:lvlJc w:val="left"/>
      <w:pPr>
        <w:ind w:left="432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6" w:tplc="6726AC9A">
      <w:start w:val="1"/>
      <w:numFmt w:val="bullet"/>
      <w:lvlText w:val="•"/>
      <w:lvlJc w:val="left"/>
      <w:pPr>
        <w:ind w:left="50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7" w:tplc="46186952">
      <w:start w:val="1"/>
      <w:numFmt w:val="bullet"/>
      <w:lvlText w:val="o"/>
      <w:lvlJc w:val="left"/>
      <w:pPr>
        <w:ind w:left="57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8" w:tplc="FEEADF10">
      <w:start w:val="1"/>
      <w:numFmt w:val="bullet"/>
      <w:lvlText w:val="▪"/>
      <w:lvlJc w:val="left"/>
      <w:pPr>
        <w:ind w:left="64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abstractNum>
  <w:abstractNum w:abstractNumId="12" w15:restartNumberingAfterBreak="0">
    <w:nsid w:val="685E2756"/>
    <w:multiLevelType w:val="hybridMultilevel"/>
    <w:tmpl w:val="9D3E02A8"/>
    <w:lvl w:ilvl="0" w:tplc="58E26DF4">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BFC22F7C">
      <w:start w:val="1"/>
      <w:numFmt w:val="bullet"/>
      <w:lvlText w:val="o"/>
      <w:lvlJc w:val="left"/>
      <w:pPr>
        <w:ind w:left="14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2" w:tplc="02A6E0A6">
      <w:start w:val="1"/>
      <w:numFmt w:val="bullet"/>
      <w:lvlText w:val="▪"/>
      <w:lvlJc w:val="left"/>
      <w:pPr>
        <w:ind w:left="21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3" w:tplc="F4C6E9D2">
      <w:start w:val="1"/>
      <w:numFmt w:val="bullet"/>
      <w:lvlText w:val="•"/>
      <w:lvlJc w:val="left"/>
      <w:pPr>
        <w:ind w:left="28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4" w:tplc="C1BE3EA0">
      <w:start w:val="1"/>
      <w:numFmt w:val="bullet"/>
      <w:lvlText w:val="o"/>
      <w:lvlJc w:val="left"/>
      <w:pPr>
        <w:ind w:left="360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5" w:tplc="D158B7FA">
      <w:start w:val="1"/>
      <w:numFmt w:val="bullet"/>
      <w:lvlText w:val="▪"/>
      <w:lvlJc w:val="left"/>
      <w:pPr>
        <w:ind w:left="432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6" w:tplc="9DEAB03A">
      <w:start w:val="1"/>
      <w:numFmt w:val="bullet"/>
      <w:lvlText w:val="•"/>
      <w:lvlJc w:val="left"/>
      <w:pPr>
        <w:ind w:left="50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7" w:tplc="5352EBE6">
      <w:start w:val="1"/>
      <w:numFmt w:val="bullet"/>
      <w:lvlText w:val="o"/>
      <w:lvlJc w:val="left"/>
      <w:pPr>
        <w:ind w:left="57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8" w:tplc="9DF0A000">
      <w:start w:val="1"/>
      <w:numFmt w:val="bullet"/>
      <w:lvlText w:val="▪"/>
      <w:lvlJc w:val="left"/>
      <w:pPr>
        <w:ind w:left="64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abstractNum>
  <w:abstractNum w:abstractNumId="13" w15:restartNumberingAfterBreak="0">
    <w:nsid w:val="6CF428F1"/>
    <w:multiLevelType w:val="hybridMultilevel"/>
    <w:tmpl w:val="D3D2D066"/>
    <w:lvl w:ilvl="0" w:tplc="7E062AF8">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F8BCE44E">
      <w:start w:val="1"/>
      <w:numFmt w:val="bullet"/>
      <w:lvlText w:val="o"/>
      <w:lvlJc w:val="left"/>
      <w:pPr>
        <w:ind w:left="144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2" w:tplc="4AAE7064">
      <w:start w:val="1"/>
      <w:numFmt w:val="bullet"/>
      <w:lvlText w:val="▪"/>
      <w:lvlJc w:val="left"/>
      <w:pPr>
        <w:ind w:left="21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3" w:tplc="42E83CA4">
      <w:start w:val="1"/>
      <w:numFmt w:val="bullet"/>
      <w:lvlText w:val="•"/>
      <w:lvlJc w:val="left"/>
      <w:pPr>
        <w:ind w:left="288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4" w:tplc="E5EE8A88">
      <w:start w:val="1"/>
      <w:numFmt w:val="bullet"/>
      <w:lvlText w:val="o"/>
      <w:lvlJc w:val="left"/>
      <w:pPr>
        <w:ind w:left="360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5" w:tplc="E6F8637C">
      <w:start w:val="1"/>
      <w:numFmt w:val="bullet"/>
      <w:lvlText w:val="▪"/>
      <w:lvlJc w:val="left"/>
      <w:pPr>
        <w:ind w:left="432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6" w:tplc="1AF4687E">
      <w:start w:val="1"/>
      <w:numFmt w:val="bullet"/>
      <w:lvlText w:val="•"/>
      <w:lvlJc w:val="left"/>
      <w:pPr>
        <w:ind w:left="504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7" w:tplc="11BCA8EE">
      <w:start w:val="1"/>
      <w:numFmt w:val="bullet"/>
      <w:lvlText w:val="o"/>
      <w:lvlJc w:val="left"/>
      <w:pPr>
        <w:ind w:left="57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8" w:tplc="343C29C4">
      <w:start w:val="1"/>
      <w:numFmt w:val="bullet"/>
      <w:lvlText w:val="▪"/>
      <w:lvlJc w:val="left"/>
      <w:pPr>
        <w:ind w:left="648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abstractNum>
  <w:abstractNum w:abstractNumId="14" w15:restartNumberingAfterBreak="0">
    <w:nsid w:val="777511C7"/>
    <w:multiLevelType w:val="hybridMultilevel"/>
    <w:tmpl w:val="6D20C070"/>
    <w:lvl w:ilvl="0" w:tplc="2C0E7D1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50DEC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566AB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CFC0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A9BF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3C209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881B6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944C9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24096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165360"/>
    <w:multiLevelType w:val="hybridMultilevel"/>
    <w:tmpl w:val="8BA8312C"/>
    <w:lvl w:ilvl="0" w:tplc="E9CE45BE">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DA22CA9A">
      <w:start w:val="1"/>
      <w:numFmt w:val="bullet"/>
      <w:lvlText w:val="o"/>
      <w:lvlJc w:val="left"/>
      <w:pPr>
        <w:ind w:left="144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2" w:tplc="EDBE1BA0">
      <w:start w:val="1"/>
      <w:numFmt w:val="bullet"/>
      <w:lvlText w:val="▪"/>
      <w:lvlJc w:val="left"/>
      <w:pPr>
        <w:ind w:left="21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3" w:tplc="194CE570">
      <w:start w:val="1"/>
      <w:numFmt w:val="bullet"/>
      <w:lvlText w:val="•"/>
      <w:lvlJc w:val="left"/>
      <w:pPr>
        <w:ind w:left="288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4" w:tplc="7B60A348">
      <w:start w:val="1"/>
      <w:numFmt w:val="bullet"/>
      <w:lvlText w:val="o"/>
      <w:lvlJc w:val="left"/>
      <w:pPr>
        <w:ind w:left="360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5" w:tplc="AE821ECA">
      <w:start w:val="1"/>
      <w:numFmt w:val="bullet"/>
      <w:lvlText w:val="▪"/>
      <w:lvlJc w:val="left"/>
      <w:pPr>
        <w:ind w:left="432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6" w:tplc="A6582512">
      <w:start w:val="1"/>
      <w:numFmt w:val="bullet"/>
      <w:lvlText w:val="•"/>
      <w:lvlJc w:val="left"/>
      <w:pPr>
        <w:ind w:left="504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7" w:tplc="A8205A5A">
      <w:start w:val="1"/>
      <w:numFmt w:val="bullet"/>
      <w:lvlText w:val="o"/>
      <w:lvlJc w:val="left"/>
      <w:pPr>
        <w:ind w:left="57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8" w:tplc="B7468D54">
      <w:start w:val="1"/>
      <w:numFmt w:val="bullet"/>
      <w:lvlText w:val="▪"/>
      <w:lvlJc w:val="left"/>
      <w:pPr>
        <w:ind w:left="648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abstractNum>
  <w:num w:numId="1" w16cid:durableId="567302144">
    <w:abstractNumId w:val="0"/>
  </w:num>
  <w:num w:numId="2" w16cid:durableId="371072746">
    <w:abstractNumId w:val="13"/>
  </w:num>
  <w:num w:numId="3" w16cid:durableId="1902472593">
    <w:abstractNumId w:val="14"/>
  </w:num>
  <w:num w:numId="4" w16cid:durableId="1887137442">
    <w:abstractNumId w:val="1"/>
  </w:num>
  <w:num w:numId="5" w16cid:durableId="1166558513">
    <w:abstractNumId w:val="11"/>
  </w:num>
  <w:num w:numId="6" w16cid:durableId="1663511638">
    <w:abstractNumId w:val="6"/>
  </w:num>
  <w:num w:numId="7" w16cid:durableId="1321736155">
    <w:abstractNumId w:val="3"/>
  </w:num>
  <w:num w:numId="8" w16cid:durableId="892038644">
    <w:abstractNumId w:val="10"/>
  </w:num>
  <w:num w:numId="9" w16cid:durableId="83690419">
    <w:abstractNumId w:val="2"/>
  </w:num>
  <w:num w:numId="10" w16cid:durableId="912619466">
    <w:abstractNumId w:val="8"/>
  </w:num>
  <w:num w:numId="11" w16cid:durableId="1533884612">
    <w:abstractNumId w:val="9"/>
  </w:num>
  <w:num w:numId="12" w16cid:durableId="439229041">
    <w:abstractNumId w:val="5"/>
  </w:num>
  <w:num w:numId="13" w16cid:durableId="1290741957">
    <w:abstractNumId w:val="15"/>
  </w:num>
  <w:num w:numId="14" w16cid:durableId="1525436062">
    <w:abstractNumId w:val="7"/>
  </w:num>
  <w:num w:numId="15" w16cid:durableId="1522665796">
    <w:abstractNumId w:val="4"/>
  </w:num>
  <w:num w:numId="16" w16cid:durableId="676463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65"/>
    <w:rsid w:val="00131A0E"/>
    <w:rsid w:val="00463065"/>
    <w:rsid w:val="00495A79"/>
    <w:rsid w:val="005B6BA2"/>
    <w:rsid w:val="006A22EF"/>
    <w:rsid w:val="00A46FB8"/>
    <w:rsid w:val="00AD2B7B"/>
    <w:rsid w:val="00B30413"/>
    <w:rsid w:val="00FB68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EC83"/>
  <w15:docId w15:val="{50D2418A-7EF9-3745-A39C-8619441B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jc w:val="both"/>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spacing w:after="5" w:line="270" w:lineRule="auto"/>
      <w:ind w:left="10" w:right="1"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styleId="CommentReference">
    <w:name w:val="annotation reference"/>
    <w:basedOn w:val="DefaultParagraphFont"/>
    <w:uiPriority w:val="99"/>
    <w:semiHidden/>
    <w:unhideWhenUsed/>
    <w:rsid w:val="00B30413"/>
    <w:rPr>
      <w:sz w:val="16"/>
      <w:szCs w:val="16"/>
    </w:rPr>
  </w:style>
  <w:style w:type="paragraph" w:styleId="CommentText">
    <w:name w:val="annotation text"/>
    <w:basedOn w:val="Normal"/>
    <w:link w:val="CommentTextChar"/>
    <w:uiPriority w:val="99"/>
    <w:semiHidden/>
    <w:unhideWhenUsed/>
    <w:rsid w:val="00B30413"/>
    <w:pPr>
      <w:spacing w:line="240" w:lineRule="auto"/>
    </w:pPr>
    <w:rPr>
      <w:sz w:val="20"/>
      <w:szCs w:val="20"/>
    </w:rPr>
  </w:style>
  <w:style w:type="character" w:customStyle="1" w:styleId="CommentTextChar">
    <w:name w:val="Comment Text Char"/>
    <w:basedOn w:val="DefaultParagraphFont"/>
    <w:link w:val="CommentText"/>
    <w:uiPriority w:val="99"/>
    <w:semiHidden/>
    <w:rsid w:val="00B30413"/>
    <w:rPr>
      <w:rFonts w:ascii="Arial" w:eastAsia="Arial" w:hAnsi="Arial"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B30413"/>
    <w:rPr>
      <w:b/>
      <w:bCs/>
    </w:rPr>
  </w:style>
  <w:style w:type="character" w:customStyle="1" w:styleId="CommentSubjectChar">
    <w:name w:val="Comment Subject Char"/>
    <w:basedOn w:val="CommentTextChar"/>
    <w:link w:val="CommentSubject"/>
    <w:uiPriority w:val="99"/>
    <w:semiHidden/>
    <w:rsid w:val="00B30413"/>
    <w:rPr>
      <w:rFonts w:ascii="Arial" w:eastAsia="Arial" w:hAnsi="Arial" w:cs="Times New Roman"/>
      <w:b/>
      <w:bCs/>
      <w:color w:val="000000"/>
      <w:sz w:val="20"/>
      <w:szCs w:val="2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1959</Words>
  <Characters>11052</Characters>
  <Application>Microsoft Office Word</Application>
  <DocSecurity>0</DocSecurity>
  <Lines>184</Lines>
  <Paragraphs>68</Paragraphs>
  <ScaleCrop>false</ScaleCrop>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Mulcahy</dc:creator>
  <cp:keywords/>
  <cp:lastModifiedBy>Catriona Mulcahy</cp:lastModifiedBy>
  <cp:revision>4</cp:revision>
  <dcterms:created xsi:type="dcterms:W3CDTF">2024-12-13T12:07:00Z</dcterms:created>
  <dcterms:modified xsi:type="dcterms:W3CDTF">2025-01-19T12:12:00Z</dcterms:modified>
</cp:coreProperties>
</file>